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8E04E" w14:textId="77777777" w:rsidR="00CB623F" w:rsidRDefault="001D2FFB" w:rsidP="00AB2982">
      <w:pPr>
        <w:pStyle w:val="Heading4"/>
        <w:spacing w:before="0" w:after="0"/>
        <w:jc w:val="center"/>
        <w:rPr>
          <w:b/>
        </w:rPr>
      </w:pPr>
      <w:bookmarkStart w:id="0" w:name="_GoBack"/>
      <w:bookmarkEnd w:id="0"/>
      <w:r>
        <w:rPr>
          <w:b/>
        </w:rPr>
        <w:t>OWRA Webinar</w:t>
      </w:r>
      <w:r w:rsidR="00CB623F">
        <w:rPr>
          <w:b/>
        </w:rPr>
        <w:t xml:space="preserve">: The Ups and </w:t>
      </w:r>
      <w:r w:rsidR="00CB623F">
        <w:rPr>
          <w:b/>
          <w:i/>
        </w:rPr>
        <w:t xml:space="preserve">Potential </w:t>
      </w:r>
      <w:r w:rsidR="00CB623F">
        <w:rPr>
          <w:b/>
        </w:rPr>
        <w:t xml:space="preserve">Downs of Comprehensive </w:t>
      </w:r>
    </w:p>
    <w:p w14:paraId="4BA1FC02" w14:textId="77777777" w:rsidR="00CB623F" w:rsidRDefault="00CB623F" w:rsidP="00AB2982">
      <w:pPr>
        <w:pStyle w:val="Heading4"/>
        <w:spacing w:before="0" w:after="0"/>
        <w:jc w:val="center"/>
        <w:rPr>
          <w:b/>
        </w:rPr>
      </w:pPr>
      <w:r>
        <w:rPr>
          <w:b/>
        </w:rPr>
        <w:t>Assessment: Addressing Secondary Trauma</w:t>
      </w:r>
    </w:p>
    <w:p w14:paraId="204DB351" w14:textId="77777777" w:rsidR="008427C1" w:rsidRPr="00AB2982" w:rsidRDefault="00CB623F" w:rsidP="00CB623F">
      <w:pPr>
        <w:pStyle w:val="Heading4"/>
        <w:spacing w:before="0"/>
        <w:jc w:val="center"/>
        <w:rPr>
          <w:b/>
          <w:sz w:val="22"/>
          <w:szCs w:val="22"/>
        </w:rPr>
      </w:pPr>
      <w:r w:rsidRPr="00AB2982">
        <w:rPr>
          <w:b/>
          <w:color w:val="auto"/>
          <w:sz w:val="22"/>
          <w:szCs w:val="22"/>
        </w:rPr>
        <w:t>Question and Answer Session</w:t>
      </w:r>
      <w:r w:rsidRPr="00AB2982">
        <w:rPr>
          <w:b/>
          <w:sz w:val="22"/>
          <w:szCs w:val="22"/>
        </w:rPr>
        <w:t xml:space="preserve"> </w:t>
      </w:r>
    </w:p>
    <w:p w14:paraId="5FE4F50E" w14:textId="77777777" w:rsidR="008A5478" w:rsidRPr="00AB2982" w:rsidRDefault="008A5478" w:rsidP="008A5478">
      <w:pPr>
        <w:jc w:val="center"/>
      </w:pPr>
      <w:r w:rsidRPr="00AB2982">
        <w:t>April 18, 2017</w:t>
      </w:r>
    </w:p>
    <w:p w14:paraId="6D99F0A0" w14:textId="77777777" w:rsidR="008A5478" w:rsidRPr="008A5478" w:rsidRDefault="008A5478" w:rsidP="008A5478">
      <w:pPr>
        <w:jc w:val="center"/>
      </w:pPr>
    </w:p>
    <w:p w14:paraId="45B12276" w14:textId="77777777" w:rsidR="008366EA" w:rsidRPr="00AB2982" w:rsidRDefault="008366EA" w:rsidP="008366EA">
      <w:pPr>
        <w:widowControl w:val="0"/>
        <w:autoSpaceDE w:val="0"/>
        <w:autoSpaceDN w:val="0"/>
        <w:adjustRightInd w:val="0"/>
        <w:rPr>
          <w:rFonts w:cs="MS Shell Dlg"/>
          <w:color w:val="000000"/>
        </w:rPr>
      </w:pPr>
      <w:r w:rsidRPr="00AB2982">
        <w:rPr>
          <w:rFonts w:cs="MS Shell Dlg"/>
          <w:b/>
          <w:color w:val="B63B3C"/>
        </w:rPr>
        <w:t>Q:</w:t>
      </w:r>
      <w:r w:rsidRPr="00AB2982">
        <w:rPr>
          <w:rFonts w:cs="MS Shell Dlg"/>
          <w:color w:val="B63B3C"/>
        </w:rPr>
        <w:t xml:space="preserve"> </w:t>
      </w:r>
      <w:r w:rsidRPr="00AB2982">
        <w:rPr>
          <w:rFonts w:cs="MS Shell Dlg"/>
          <w:i/>
          <w:color w:val="000000"/>
        </w:rPr>
        <w:t>Is it possible to receive the presentation via email so that we can print it?</w:t>
      </w:r>
    </w:p>
    <w:p w14:paraId="3783D7EB" w14:textId="77777777" w:rsidR="008366EA" w:rsidRPr="00AB2982" w:rsidRDefault="008366EA" w:rsidP="008366EA">
      <w:pPr>
        <w:widowControl w:val="0"/>
        <w:autoSpaceDE w:val="0"/>
        <w:autoSpaceDN w:val="0"/>
        <w:adjustRightInd w:val="0"/>
        <w:rPr>
          <w:rFonts w:cs="MS Shell Dlg"/>
          <w:color w:val="FFFFFF"/>
        </w:rPr>
      </w:pPr>
      <w:r w:rsidRPr="00AB2982">
        <w:rPr>
          <w:rFonts w:cs="MS Shell Dlg"/>
          <w:b/>
          <w:color w:val="B63B3C"/>
        </w:rPr>
        <w:t>A:</w:t>
      </w:r>
      <w:r w:rsidRPr="00AB2982">
        <w:rPr>
          <w:rFonts w:cs="MS Shell Dlg"/>
          <w:color w:val="B63B3C"/>
        </w:rPr>
        <w:t xml:space="preserve"> </w:t>
      </w:r>
      <w:r w:rsidRPr="00AB2982">
        <w:rPr>
          <w:rFonts w:cs="MS Shell Dlg"/>
          <w:color w:val="000000"/>
        </w:rPr>
        <w:t>All the materials from today's webinar including the slide deck, transcript, and recordings will be available on the OWRA website after this webinar at https://peerta.acf.hhs.gov/owra.</w:t>
      </w:r>
    </w:p>
    <w:p w14:paraId="57FF1E0C" w14:textId="77777777" w:rsidR="008366EA" w:rsidRPr="00AB2982" w:rsidRDefault="008366EA" w:rsidP="008366EA">
      <w:pPr>
        <w:widowControl w:val="0"/>
        <w:autoSpaceDE w:val="0"/>
        <w:autoSpaceDN w:val="0"/>
        <w:adjustRightInd w:val="0"/>
        <w:rPr>
          <w:rFonts w:cs="MS Shell Dlg"/>
          <w:color w:val="FFFFFF"/>
        </w:rPr>
      </w:pPr>
    </w:p>
    <w:p w14:paraId="71309DBB" w14:textId="77777777" w:rsidR="008366EA" w:rsidRPr="00AB2982" w:rsidRDefault="008366EA" w:rsidP="008366EA">
      <w:pPr>
        <w:widowControl w:val="0"/>
        <w:autoSpaceDE w:val="0"/>
        <w:autoSpaceDN w:val="0"/>
        <w:adjustRightInd w:val="0"/>
        <w:rPr>
          <w:rFonts w:cs="MS Shell Dlg"/>
          <w:i/>
          <w:color w:val="000000"/>
        </w:rPr>
      </w:pPr>
      <w:r w:rsidRPr="00AB2982">
        <w:rPr>
          <w:rFonts w:cs="MS Shell Dlg"/>
          <w:b/>
          <w:color w:val="B63B3C"/>
        </w:rPr>
        <w:t>Q:</w:t>
      </w:r>
      <w:r w:rsidRPr="00AB2982">
        <w:rPr>
          <w:rFonts w:cs="MS Shell Dlg"/>
          <w:color w:val="B63B3C"/>
        </w:rPr>
        <w:t xml:space="preserve"> </w:t>
      </w:r>
      <w:r w:rsidRPr="00AB2982">
        <w:rPr>
          <w:rFonts w:cs="MS Shell Dlg"/>
          <w:i/>
          <w:color w:val="000000"/>
        </w:rPr>
        <w:t xml:space="preserve">What is LLI? </w:t>
      </w:r>
    </w:p>
    <w:p w14:paraId="711FF3EF" w14:textId="77777777" w:rsidR="008366EA" w:rsidRPr="00AB2982" w:rsidRDefault="008366EA" w:rsidP="008366EA">
      <w:pPr>
        <w:widowControl w:val="0"/>
        <w:autoSpaceDE w:val="0"/>
        <w:autoSpaceDN w:val="0"/>
        <w:adjustRightInd w:val="0"/>
        <w:rPr>
          <w:rFonts w:cs="MS Shell Dlg"/>
          <w:color w:val="FFFFFF"/>
        </w:rPr>
      </w:pPr>
      <w:r w:rsidRPr="00AB2982">
        <w:rPr>
          <w:rFonts w:cs="MS Shell Dlg"/>
          <w:b/>
          <w:color w:val="B63B3C"/>
        </w:rPr>
        <w:t>A:</w:t>
      </w:r>
      <w:r w:rsidRPr="00AB2982">
        <w:rPr>
          <w:rFonts w:cs="MS Shell Dlg"/>
          <w:color w:val="B63B3C"/>
        </w:rPr>
        <w:t xml:space="preserve"> </w:t>
      </w:r>
      <w:r w:rsidR="005B2A92" w:rsidRPr="00AB2982">
        <w:rPr>
          <w:rFonts w:cs="MS Shell Dlg"/>
          <w:color w:val="000000"/>
        </w:rPr>
        <w:t>Lifelong Learn</w:t>
      </w:r>
      <w:r w:rsidRPr="00AB2982">
        <w:rPr>
          <w:rFonts w:cs="MS Shell Dlg"/>
          <w:color w:val="000000"/>
        </w:rPr>
        <w:t>ing Initiative in Ramsey County</w:t>
      </w:r>
    </w:p>
    <w:p w14:paraId="71DE1254" w14:textId="77777777" w:rsidR="008366EA" w:rsidRPr="00AB2982" w:rsidRDefault="008366EA" w:rsidP="008366EA">
      <w:pPr>
        <w:widowControl w:val="0"/>
        <w:autoSpaceDE w:val="0"/>
        <w:autoSpaceDN w:val="0"/>
        <w:adjustRightInd w:val="0"/>
        <w:rPr>
          <w:rFonts w:cs="MS Shell Dlg"/>
          <w:color w:val="FFFFFF"/>
        </w:rPr>
      </w:pPr>
    </w:p>
    <w:p w14:paraId="6F72201E" w14:textId="77777777" w:rsidR="008366EA" w:rsidRPr="00AB2982" w:rsidRDefault="008366EA" w:rsidP="008366EA">
      <w:pPr>
        <w:widowControl w:val="0"/>
        <w:autoSpaceDE w:val="0"/>
        <w:autoSpaceDN w:val="0"/>
        <w:adjustRightInd w:val="0"/>
        <w:rPr>
          <w:rFonts w:cs="MS Shell Dlg"/>
          <w:color w:val="000000"/>
        </w:rPr>
      </w:pPr>
      <w:r w:rsidRPr="00AB2982">
        <w:rPr>
          <w:rFonts w:cs="MS Shell Dlg"/>
          <w:b/>
          <w:color w:val="B63B3C"/>
        </w:rPr>
        <w:t>Q:</w:t>
      </w:r>
      <w:r w:rsidR="00AB71B0" w:rsidRPr="00AB2982">
        <w:rPr>
          <w:rFonts w:cs="MS Shell Dlg"/>
          <w:b/>
          <w:color w:val="B63B3C"/>
        </w:rPr>
        <w:t xml:space="preserve"> </w:t>
      </w:r>
      <w:r w:rsidR="00AB71B0" w:rsidRPr="00AB2982">
        <w:rPr>
          <w:rFonts w:cs="MS Shell Dlg"/>
          <w:i/>
        </w:rPr>
        <w:t>T</w:t>
      </w:r>
      <w:r w:rsidRPr="00AB2982">
        <w:rPr>
          <w:rFonts w:cs="MS Shell Dlg"/>
          <w:i/>
          <w:color w:val="000000"/>
        </w:rPr>
        <w:t>alk more specifically about Peer Pairs and how it is used in your department.</w:t>
      </w:r>
    </w:p>
    <w:p w14:paraId="084705A1" w14:textId="77777777" w:rsidR="008366EA" w:rsidRPr="00AB2982" w:rsidRDefault="008366EA" w:rsidP="008366EA">
      <w:pPr>
        <w:widowControl w:val="0"/>
        <w:autoSpaceDE w:val="0"/>
        <w:autoSpaceDN w:val="0"/>
        <w:adjustRightInd w:val="0"/>
        <w:rPr>
          <w:rFonts w:cs="MS Shell Dlg"/>
          <w:color w:val="FFFFFF"/>
        </w:rPr>
      </w:pPr>
      <w:r w:rsidRPr="00AB2982">
        <w:rPr>
          <w:rFonts w:cs="MS Shell Dlg"/>
          <w:b/>
          <w:color w:val="B63B3C"/>
        </w:rPr>
        <w:t>A:</w:t>
      </w:r>
      <w:r w:rsidRPr="00AB2982">
        <w:rPr>
          <w:rFonts w:cs="MS Shell Dlg"/>
          <w:color w:val="B63B3C"/>
        </w:rPr>
        <w:t xml:space="preserve"> </w:t>
      </w:r>
      <w:r w:rsidR="00AB71B0" w:rsidRPr="00AB2982">
        <w:rPr>
          <w:rFonts w:cs="MS Shell Dlg"/>
          <w:color w:val="000000"/>
        </w:rPr>
        <w:t>Michelle Belitz, Ramsey County: Through the rapid cycle learning we involved our staff in the process of change. I know that change can be really hard for people. We recognized early on that as we were implementing a goal-setting framework through our coaching mindset that peers offering support to one another was really crucial. Peer pairs have been intentionally paired up because we had some turnover during this period. We had some newer staff that were coming on board and we paired them with more seasoned staff, such as people who were more natural in their coaching approach and were more experienced with that practice. Peer pairs can do any number of activities with one another. They can observe each other’s appointments and provide feedback, or they might review each other’s case files. One peer pair was instrumental in helping someone new to the county learn about all the resources available to families. We gave peer pairs the opportunity to talk about difficult cases and do case consultation with one another. Pairing people up reduces isolation and allows people to hear a different perspective or approach to a situation that they might be working with a family on. One of the things that we just recently created was a self-reflection tool where people can take time to reflect upon what they learned from their peer, what they might do differently, and what they might need additional supports around. That tool could be something an employee shares with their supervisor during their monthly one-on-one meeting.</w:t>
      </w:r>
    </w:p>
    <w:p w14:paraId="27AFA62A" w14:textId="77777777" w:rsidR="008366EA" w:rsidRPr="00AB2982" w:rsidRDefault="008366EA" w:rsidP="008366EA">
      <w:pPr>
        <w:widowControl w:val="0"/>
        <w:autoSpaceDE w:val="0"/>
        <w:autoSpaceDN w:val="0"/>
        <w:adjustRightInd w:val="0"/>
        <w:rPr>
          <w:rFonts w:cs="MS Shell Dlg"/>
          <w:color w:val="FFFFFF"/>
        </w:rPr>
      </w:pPr>
    </w:p>
    <w:p w14:paraId="18866756" w14:textId="77777777" w:rsidR="008366EA" w:rsidRPr="00AB2982" w:rsidRDefault="008366EA" w:rsidP="00AD7D7D">
      <w:pPr>
        <w:widowControl w:val="0"/>
        <w:autoSpaceDE w:val="0"/>
        <w:autoSpaceDN w:val="0"/>
        <w:adjustRightInd w:val="0"/>
        <w:rPr>
          <w:rFonts w:cs="MS Shell Dlg"/>
          <w:color w:val="000000"/>
        </w:rPr>
      </w:pPr>
      <w:r w:rsidRPr="00AB2982">
        <w:rPr>
          <w:rFonts w:cs="MS Shell Dlg"/>
          <w:b/>
          <w:color w:val="B63B3C"/>
        </w:rPr>
        <w:t>Q:</w:t>
      </w:r>
      <w:r w:rsidR="00AD7D7D" w:rsidRPr="00AB2982">
        <w:rPr>
          <w:rFonts w:cs="MS Shell Dlg"/>
          <w:color w:val="B63B3C"/>
        </w:rPr>
        <w:t xml:space="preserve"> </w:t>
      </w:r>
      <w:r w:rsidR="00884D73" w:rsidRPr="00AB2982">
        <w:rPr>
          <w:rFonts w:cs="MS Shell Dlg"/>
          <w:i/>
          <w:color w:val="000000"/>
        </w:rPr>
        <w:t>C</w:t>
      </w:r>
      <w:r w:rsidRPr="00AB2982">
        <w:rPr>
          <w:rFonts w:cs="MS Shell Dlg"/>
          <w:i/>
          <w:color w:val="000000"/>
        </w:rPr>
        <w:t>an you provide more info regarding your pilot project re: stress management approach for clients and how long did it take to complete the analysis of the impact of the pilot pr</w:t>
      </w:r>
      <w:r w:rsidR="00884D73" w:rsidRPr="00AB2982">
        <w:rPr>
          <w:rFonts w:cs="MS Shell Dlg"/>
          <w:i/>
          <w:color w:val="000000"/>
        </w:rPr>
        <w:t xml:space="preserve">oject? What were your findings through piloting the project? </w:t>
      </w:r>
      <w:r w:rsidR="00AD7D7D" w:rsidRPr="00AB2982">
        <w:rPr>
          <w:rFonts w:cs="MS Shell Dlg"/>
          <w:i/>
        </w:rPr>
        <w:t>Wh</w:t>
      </w:r>
      <w:r w:rsidRPr="00AB2982">
        <w:rPr>
          <w:rFonts w:cs="MS Shell Dlg"/>
          <w:i/>
        </w:rPr>
        <w:t>at</w:t>
      </w:r>
      <w:r w:rsidRPr="00AB2982">
        <w:rPr>
          <w:rFonts w:cs="MS Shell Dlg"/>
          <w:i/>
          <w:color w:val="000000"/>
        </w:rPr>
        <w:t xml:space="preserve"> did you find was more effective vs. non-effective approach?</w:t>
      </w:r>
      <w:r w:rsidRPr="00AB2982">
        <w:rPr>
          <w:rFonts w:cs="MS Shell Dlg"/>
          <w:i/>
          <w:color w:val="0000C8"/>
        </w:rPr>
        <w:t xml:space="preserve"> </w:t>
      </w:r>
    </w:p>
    <w:p w14:paraId="77370C0E" w14:textId="77777777" w:rsidR="00AD7D7D" w:rsidRPr="00AB2982" w:rsidRDefault="008366EA" w:rsidP="00AD7D7D">
      <w:pPr>
        <w:widowControl w:val="0"/>
        <w:autoSpaceDE w:val="0"/>
        <w:autoSpaceDN w:val="0"/>
        <w:adjustRightInd w:val="0"/>
        <w:rPr>
          <w:rFonts w:cs="MS Shell Dlg"/>
        </w:rPr>
      </w:pPr>
      <w:r w:rsidRPr="00AB2982">
        <w:rPr>
          <w:rFonts w:cs="MS Shell Dlg"/>
          <w:b/>
          <w:color w:val="B63B3C"/>
        </w:rPr>
        <w:t xml:space="preserve">A: </w:t>
      </w:r>
      <w:r w:rsidR="00AD7D7D" w:rsidRPr="00AB2982">
        <w:rPr>
          <w:rFonts w:cs="MS Shell Dlg"/>
        </w:rPr>
        <w:t xml:space="preserve">Larry Timmerman, Ramsey County: In the rapid cycle process that we went through we spent about one month with each pilot cohort of employment counselors. Each group had from 4-10 counselors. The first group was smaller and then cohorts two and three were larger. For the analysis, each time we went through a similar process but we did tweak it each time. Each month we were analyzing the activity of the cohort to advise the next one. They were spread out about six weeks apart. We would be monitoring for about a month, then take a couple of weeks to analyze the information and lessons learned from the rapid cycle process to make changes to the Life Long Learning pilot project. Counselors were involved by giving their feedback and supervisors were observing what was happening, including observing sessions with participants. Then we brought all of the affected counselors together for training as a group. </w:t>
      </w:r>
    </w:p>
    <w:p w14:paraId="15D66FAC" w14:textId="77777777" w:rsidR="00AD7D7D" w:rsidRPr="00AB2982" w:rsidRDefault="00AD7D7D" w:rsidP="00AD7D7D">
      <w:pPr>
        <w:widowControl w:val="0"/>
        <w:autoSpaceDE w:val="0"/>
        <w:autoSpaceDN w:val="0"/>
        <w:adjustRightInd w:val="0"/>
        <w:rPr>
          <w:rFonts w:cs="MS Shell Dlg"/>
        </w:rPr>
      </w:pPr>
    </w:p>
    <w:p w14:paraId="5E86D341" w14:textId="77777777" w:rsidR="008366EA" w:rsidRPr="00AB2982" w:rsidRDefault="00AD7D7D" w:rsidP="00AD7D7D">
      <w:pPr>
        <w:widowControl w:val="0"/>
        <w:autoSpaceDE w:val="0"/>
        <w:autoSpaceDN w:val="0"/>
        <w:adjustRightInd w:val="0"/>
        <w:rPr>
          <w:rFonts w:cs="MS Shell Dlg"/>
        </w:rPr>
      </w:pPr>
      <w:r w:rsidRPr="00AB2982">
        <w:rPr>
          <w:rFonts w:cs="MS Shell Dlg"/>
        </w:rPr>
        <w:t xml:space="preserve">As far as outcomes, we are currently working on an implementation evaluation with one of our national partners. Conducting an evaluation from the outside will give us a better sense of how well we have implemented Life Long Learning. This summer we will have a full evaluation plan in place for evaluating </w:t>
      </w:r>
      <w:r w:rsidRPr="00AB2982">
        <w:rPr>
          <w:rFonts w:cs="MS Shell Dlg"/>
        </w:rPr>
        <w:lastRenderedPageBreak/>
        <w:t>the participants in that program. We are also always doing ongoing quantitative analysis and qualitative analysis, but the qualitative part is mostly focus groups. We have had a number of reasons to bring participants in for focus groups, and we have discussed conducting more focus groups with our staff. Secondary trauma is going to be part of those conversations. It’s good to give secondary trauma a name, and to give it recognition that this is something we have been experiencing for years. The time has arrived for us to better understand secondary trauma and to serve our staff better as a result.</w:t>
      </w:r>
    </w:p>
    <w:p w14:paraId="7563402C" w14:textId="77777777" w:rsidR="008366EA" w:rsidRPr="00AB2982" w:rsidRDefault="008366EA" w:rsidP="008366EA">
      <w:pPr>
        <w:widowControl w:val="0"/>
        <w:autoSpaceDE w:val="0"/>
        <w:autoSpaceDN w:val="0"/>
        <w:adjustRightInd w:val="0"/>
        <w:rPr>
          <w:rFonts w:cs="MS Shell Dlg"/>
          <w:color w:val="FFFFFF"/>
        </w:rPr>
      </w:pPr>
    </w:p>
    <w:p w14:paraId="7BA1D6D6" w14:textId="77777777" w:rsidR="006455B4" w:rsidRPr="00AB2982" w:rsidRDefault="008366EA" w:rsidP="004356CE">
      <w:pPr>
        <w:widowControl w:val="0"/>
        <w:autoSpaceDE w:val="0"/>
        <w:autoSpaceDN w:val="0"/>
        <w:adjustRightInd w:val="0"/>
        <w:rPr>
          <w:rFonts w:cs="MS Shell Dlg"/>
          <w:color w:val="000000"/>
        </w:rPr>
      </w:pPr>
      <w:r w:rsidRPr="00AB2982">
        <w:rPr>
          <w:rFonts w:cs="MS Shell Dlg"/>
          <w:b/>
          <w:color w:val="B63B3C"/>
        </w:rPr>
        <w:t>Q:</w:t>
      </w:r>
      <w:r w:rsidRPr="00AB2982">
        <w:rPr>
          <w:rFonts w:cs="MS Shell Dlg"/>
          <w:color w:val="B63B3C"/>
        </w:rPr>
        <w:t xml:space="preserve"> </w:t>
      </w:r>
      <w:r w:rsidR="006455B4" w:rsidRPr="00AB2982">
        <w:rPr>
          <w:rFonts w:cs="MS Shell Dlg"/>
          <w:i/>
          <w:color w:val="000000"/>
        </w:rPr>
        <w:t xml:space="preserve">Regarding the </w:t>
      </w:r>
      <w:r w:rsidRPr="00AB2982">
        <w:rPr>
          <w:rFonts w:cs="MS Shell Dlg"/>
          <w:i/>
          <w:color w:val="000000"/>
        </w:rPr>
        <w:t>Wellness to Work Techniques</w:t>
      </w:r>
      <w:r w:rsidR="006455B4" w:rsidRPr="00AB2982">
        <w:rPr>
          <w:rFonts w:cs="MS Shell Dlg"/>
          <w:i/>
          <w:color w:val="000000"/>
        </w:rPr>
        <w:t xml:space="preserve">, </w:t>
      </w:r>
      <w:r w:rsidRPr="00AB2982">
        <w:rPr>
          <w:rFonts w:cs="MS Shell Dlg"/>
          <w:i/>
          <w:color w:val="000000"/>
        </w:rPr>
        <w:t xml:space="preserve">I am interested in learning more about the Stress Reduction piece and integrating that into a work environment. </w:t>
      </w:r>
      <w:r w:rsidR="006455B4" w:rsidRPr="00AB2982">
        <w:rPr>
          <w:rFonts w:cs="MS Shell Dlg"/>
          <w:i/>
          <w:color w:val="000000"/>
        </w:rPr>
        <w:t xml:space="preserve">Also, </w:t>
      </w:r>
      <w:r w:rsidRPr="00AB2982">
        <w:rPr>
          <w:rFonts w:cs="MS Shell Dlg"/>
          <w:i/>
          <w:color w:val="000000"/>
        </w:rPr>
        <w:t xml:space="preserve">when </w:t>
      </w:r>
      <w:r w:rsidR="006455B4" w:rsidRPr="00AB2982">
        <w:rPr>
          <w:rFonts w:cs="MS Shell Dlg"/>
          <w:i/>
          <w:color w:val="000000"/>
        </w:rPr>
        <w:t xml:space="preserve">will </w:t>
      </w:r>
      <w:r w:rsidRPr="00AB2982">
        <w:rPr>
          <w:rFonts w:cs="MS Shell Dlg"/>
          <w:i/>
          <w:color w:val="000000"/>
        </w:rPr>
        <w:t>your county implement this?</w:t>
      </w:r>
    </w:p>
    <w:p w14:paraId="0ABBBD84" w14:textId="77777777" w:rsidR="00AB2982" w:rsidRDefault="008366EA" w:rsidP="008366EA">
      <w:pPr>
        <w:widowControl w:val="0"/>
        <w:autoSpaceDE w:val="0"/>
        <w:autoSpaceDN w:val="0"/>
        <w:adjustRightInd w:val="0"/>
        <w:rPr>
          <w:rStyle w:val="IntenseEmphasis"/>
          <w:i w:val="0"/>
          <w:color w:val="auto"/>
        </w:rPr>
      </w:pPr>
      <w:r w:rsidRPr="00AB2982">
        <w:rPr>
          <w:rFonts w:cs="MS Shell Dlg"/>
          <w:b/>
          <w:color w:val="B63B3C"/>
        </w:rPr>
        <w:t>A:</w:t>
      </w:r>
      <w:r w:rsidRPr="00AB2982">
        <w:rPr>
          <w:rFonts w:cs="MS Shell Dlg"/>
          <w:color w:val="B63B3C"/>
        </w:rPr>
        <w:t xml:space="preserve"> </w:t>
      </w:r>
      <w:r w:rsidR="00AB2982" w:rsidRPr="00AB2982">
        <w:rPr>
          <w:rStyle w:val="IntenseEmphasis"/>
          <w:i w:val="0"/>
          <w:color w:val="auto"/>
        </w:rPr>
        <w:t>Michelle Belitz</w:t>
      </w:r>
      <w:r w:rsidR="00AB2982">
        <w:rPr>
          <w:rStyle w:val="IntenseEmphasis"/>
          <w:i w:val="0"/>
          <w:color w:val="auto"/>
        </w:rPr>
        <w:t>, Ramsey County</w:t>
      </w:r>
      <w:r w:rsidR="00AB2982" w:rsidRPr="00AB2982">
        <w:rPr>
          <w:rStyle w:val="IntenseEmphasis"/>
          <w:i w:val="0"/>
          <w:color w:val="auto"/>
        </w:rPr>
        <w:t>: We have a cohort model right now that a few of our staff members are running that we call the Pathways Project. That is for individuals who have a criminal record in their background that is preventing them from obtaining employment. We have been looking for ways to implement more cohort models, because we find that people can be a support and a resource to one another. We had some simple stretching exercises and breathing techniques that we were teaching to that cohort. We haven’t assessed or evaluated that cohort yet, but we are getting some feedback from program participants on how they are applying those techniques to their daily lives and how staff are applying them to their work as well. We are looking at potentially introducing other techniques, but I’m not sure what they will be since we are working with a partner on that. Those techniques could include mindfulness, breathing, or stretching in an effort to get people to learn self-regulation. When families experience high levels of toxic stress in their lives sometimes they can take that to their jobs. As an employment program we need to keep in mind that stress can impact employment retention, so teaching people simple things they can apply in a stressful situation can help.</w:t>
      </w:r>
    </w:p>
    <w:p w14:paraId="5F622879" w14:textId="77777777" w:rsidR="008366EA" w:rsidRPr="00AB2982" w:rsidRDefault="00AB2982" w:rsidP="008366EA">
      <w:pPr>
        <w:widowControl w:val="0"/>
        <w:autoSpaceDE w:val="0"/>
        <w:autoSpaceDN w:val="0"/>
        <w:adjustRightInd w:val="0"/>
        <w:rPr>
          <w:rFonts w:cs="MS Shell Dlg"/>
          <w:color w:val="FFFFFF"/>
        </w:rPr>
      </w:pPr>
      <w:r w:rsidRPr="00AB2982">
        <w:rPr>
          <w:rFonts w:cs="MS Shell Dlg"/>
          <w:color w:val="FFFFFF"/>
        </w:rPr>
        <w:t xml:space="preserve"> </w:t>
      </w:r>
    </w:p>
    <w:p w14:paraId="53B79AA6" w14:textId="77777777" w:rsidR="00AB2982" w:rsidRPr="00AB2982" w:rsidRDefault="008366EA" w:rsidP="008366EA">
      <w:pPr>
        <w:widowControl w:val="0"/>
        <w:autoSpaceDE w:val="0"/>
        <w:autoSpaceDN w:val="0"/>
        <w:adjustRightInd w:val="0"/>
        <w:rPr>
          <w:rFonts w:cs="MS Shell Dlg"/>
          <w:i/>
        </w:rPr>
      </w:pPr>
      <w:r w:rsidRPr="00AB2982">
        <w:rPr>
          <w:rFonts w:cs="MS Shell Dlg"/>
          <w:b/>
          <w:color w:val="B63B3C"/>
        </w:rPr>
        <w:t>Q:</w:t>
      </w:r>
      <w:r w:rsidRPr="00AB2982">
        <w:rPr>
          <w:rFonts w:cs="MS Shell Dlg"/>
          <w:color w:val="B63B3C"/>
        </w:rPr>
        <w:t xml:space="preserve"> </w:t>
      </w:r>
      <w:r w:rsidR="00AB2982" w:rsidRPr="00AB2982">
        <w:rPr>
          <w:rFonts w:cs="MS Shell Dlg"/>
          <w:i/>
        </w:rPr>
        <w:t>Are the laughter yoga sessions conducted at the workplace?</w:t>
      </w:r>
    </w:p>
    <w:p w14:paraId="45B4B356" w14:textId="77777777" w:rsidR="00AB2982" w:rsidRPr="00AB2982" w:rsidRDefault="00AB2982" w:rsidP="00AB2982">
      <w:pPr>
        <w:widowControl w:val="0"/>
        <w:autoSpaceDE w:val="0"/>
        <w:autoSpaceDN w:val="0"/>
        <w:adjustRightInd w:val="0"/>
        <w:rPr>
          <w:rFonts w:cs="MS Shell Dlg"/>
        </w:rPr>
      </w:pPr>
      <w:r w:rsidRPr="00AB2982">
        <w:rPr>
          <w:rFonts w:cs="MS Shell Dlg"/>
          <w:b/>
          <w:color w:val="B63B3C"/>
        </w:rPr>
        <w:t xml:space="preserve">A: </w:t>
      </w:r>
      <w:r w:rsidR="005410BC">
        <w:rPr>
          <w:rFonts w:cs="MS Shell Dlg"/>
        </w:rPr>
        <w:t xml:space="preserve">Jessie Hancox, Boulder County: </w:t>
      </w:r>
      <w:r w:rsidR="005410BC">
        <w:t>We do them at team meetings and team retreats, and we also do them at one of our offsite locations. They can be held anywhere. They do get a little loud and people wonder what is going on because laughter is contagious.</w:t>
      </w:r>
    </w:p>
    <w:p w14:paraId="76C9BC6D" w14:textId="77777777" w:rsidR="00AB2982" w:rsidRDefault="00AB2982" w:rsidP="008366EA">
      <w:pPr>
        <w:widowControl w:val="0"/>
        <w:autoSpaceDE w:val="0"/>
        <w:autoSpaceDN w:val="0"/>
        <w:adjustRightInd w:val="0"/>
        <w:rPr>
          <w:rFonts w:cs="MS Shell Dlg"/>
          <w:color w:val="B63B3C"/>
        </w:rPr>
      </w:pPr>
    </w:p>
    <w:p w14:paraId="344E93CA" w14:textId="77777777" w:rsidR="00975AA6" w:rsidRPr="009049B6" w:rsidRDefault="0057408E" w:rsidP="008366EA">
      <w:pPr>
        <w:widowControl w:val="0"/>
        <w:autoSpaceDE w:val="0"/>
        <w:autoSpaceDN w:val="0"/>
        <w:adjustRightInd w:val="0"/>
        <w:rPr>
          <w:rFonts w:cs="MS Shell Dlg"/>
          <w:color w:val="000000"/>
        </w:rPr>
      </w:pPr>
      <w:r w:rsidRPr="009049B6">
        <w:rPr>
          <w:rFonts w:cs="MS Shell Dlg"/>
          <w:b/>
          <w:color w:val="B63B3C"/>
        </w:rPr>
        <w:t>Q:</w:t>
      </w:r>
      <w:r w:rsidR="009049B6">
        <w:rPr>
          <w:rFonts w:cs="MS Shell Dlg"/>
          <w:b/>
          <w:color w:val="B63B3C"/>
        </w:rPr>
        <w:t xml:space="preserve"> </w:t>
      </w:r>
      <w:r w:rsidR="00975AA6" w:rsidRPr="009049B6">
        <w:rPr>
          <w:rFonts w:cs="MS Shell Dlg"/>
          <w:color w:val="000000"/>
        </w:rPr>
        <w:t>Fo</w:t>
      </w:r>
      <w:r w:rsidR="008366EA" w:rsidRPr="009049B6">
        <w:rPr>
          <w:rFonts w:cs="MS Shell Dlg"/>
          <w:color w:val="000000"/>
        </w:rPr>
        <w:t>r Jessie</w:t>
      </w:r>
      <w:r w:rsidR="00975AA6" w:rsidRPr="009049B6">
        <w:rPr>
          <w:rFonts w:cs="MS Shell Dlg"/>
          <w:color w:val="000000"/>
        </w:rPr>
        <w:t xml:space="preserve"> with Boulder County</w:t>
      </w:r>
      <w:r w:rsidR="008366EA" w:rsidRPr="009049B6">
        <w:rPr>
          <w:rFonts w:cs="MS Shell Dlg"/>
          <w:color w:val="000000"/>
        </w:rPr>
        <w:t>:</w:t>
      </w:r>
      <w:r w:rsidR="00975AA6" w:rsidRPr="009049B6">
        <w:rPr>
          <w:rFonts w:cs="MS Shell Dlg"/>
          <w:color w:val="000000"/>
        </w:rPr>
        <w:t xml:space="preserve"> </w:t>
      </w:r>
      <w:r w:rsidR="00975AA6" w:rsidRPr="009049B6">
        <w:rPr>
          <w:rFonts w:cs="MS Shell Dlg"/>
          <w:i/>
          <w:color w:val="000000"/>
        </w:rPr>
        <w:t>Regarding the</w:t>
      </w:r>
      <w:r w:rsidR="008366EA" w:rsidRPr="009049B6">
        <w:rPr>
          <w:rFonts w:cs="MS Shell Dlg"/>
          <w:i/>
          <w:color w:val="000000"/>
        </w:rPr>
        <w:t xml:space="preserve"> items listed in the Training Support for CM </w:t>
      </w:r>
      <w:r w:rsidR="00975AA6" w:rsidRPr="009049B6">
        <w:rPr>
          <w:rFonts w:cs="MS Shell Dlg"/>
          <w:i/>
          <w:color w:val="000000"/>
        </w:rPr>
        <w:t>S</w:t>
      </w:r>
      <w:r w:rsidR="008366EA" w:rsidRPr="009049B6">
        <w:rPr>
          <w:rFonts w:cs="MS Shell Dlg"/>
          <w:i/>
          <w:color w:val="000000"/>
        </w:rPr>
        <w:t>taff</w:t>
      </w:r>
      <w:r w:rsidR="00975AA6" w:rsidRPr="009049B6">
        <w:rPr>
          <w:rFonts w:cs="MS Shell Dlg"/>
          <w:i/>
          <w:color w:val="000000"/>
        </w:rPr>
        <w:t xml:space="preserve">, </w:t>
      </w:r>
      <w:r w:rsidR="008366EA" w:rsidRPr="009049B6">
        <w:rPr>
          <w:rFonts w:cs="MS Shell Dlg"/>
          <w:i/>
          <w:color w:val="000000"/>
        </w:rPr>
        <w:t>are you able to share this curriculum or provide us contact information</w:t>
      </w:r>
      <w:r w:rsidR="00975AA6" w:rsidRPr="009049B6">
        <w:rPr>
          <w:rFonts w:cs="MS Shell Dlg"/>
          <w:i/>
          <w:color w:val="000000"/>
        </w:rPr>
        <w:t>?</w:t>
      </w:r>
    </w:p>
    <w:p w14:paraId="45887F54" w14:textId="77777777" w:rsidR="003C4FF7" w:rsidRPr="003C4FF7" w:rsidRDefault="008366EA" w:rsidP="003C4FF7">
      <w:pPr>
        <w:widowControl w:val="0"/>
        <w:autoSpaceDE w:val="0"/>
        <w:autoSpaceDN w:val="0"/>
        <w:adjustRightInd w:val="0"/>
        <w:rPr>
          <w:rFonts w:cs="MS Shell Dlg"/>
        </w:rPr>
      </w:pPr>
      <w:r w:rsidRPr="009049B6">
        <w:rPr>
          <w:rFonts w:cs="MS Shell Dlg"/>
          <w:b/>
          <w:color w:val="B63B3C"/>
        </w:rPr>
        <w:t xml:space="preserve">A: </w:t>
      </w:r>
      <w:r w:rsidR="003C4FF7" w:rsidRPr="009049B6">
        <w:rPr>
          <w:rFonts w:cs="MS Shell Dlg"/>
        </w:rPr>
        <w:t>We have staff attend a Motivational Interviewing training</w:t>
      </w:r>
      <w:r w:rsidR="003C4FF7" w:rsidRPr="003C4FF7">
        <w:rPr>
          <w:rFonts w:cs="MS Shell Dlg"/>
        </w:rPr>
        <w:t xml:space="preserve"> through an outside organization</w:t>
      </w:r>
      <w:r w:rsidR="003C4FF7">
        <w:rPr>
          <w:rFonts w:cs="MS Shell Dlg"/>
        </w:rPr>
        <w:t xml:space="preserve">, </w:t>
      </w:r>
      <w:r w:rsidR="003C4FF7" w:rsidRPr="003C4FF7">
        <w:rPr>
          <w:rFonts w:cs="MS Shell Dlg"/>
        </w:rPr>
        <w:t>Human Services Network of Colorado. This is presented and led by Avani G</w:t>
      </w:r>
      <w:r w:rsidR="003C4FF7">
        <w:rPr>
          <w:rFonts w:cs="MS Shell Dlg"/>
        </w:rPr>
        <w:t>.</w:t>
      </w:r>
      <w:r w:rsidR="003C4FF7" w:rsidRPr="003C4FF7">
        <w:rPr>
          <w:rFonts w:cs="MS Shell Dlg"/>
        </w:rPr>
        <w:t xml:space="preserve"> Dilger </w:t>
      </w:r>
      <w:r w:rsidR="003C4FF7">
        <w:rPr>
          <w:rFonts w:cs="MS Shell Dlg"/>
        </w:rPr>
        <w:t>who</w:t>
      </w:r>
      <w:r w:rsidR="003C4FF7" w:rsidRPr="003C4FF7">
        <w:rPr>
          <w:rFonts w:cs="MS Shell Dlg"/>
        </w:rPr>
        <w:t xml:space="preserve"> is awesome. I would suggest for this</w:t>
      </w:r>
      <w:r w:rsidR="003C4FF7">
        <w:rPr>
          <w:rFonts w:cs="MS Shell Dlg"/>
        </w:rPr>
        <w:t xml:space="preserve"> training</w:t>
      </w:r>
      <w:r w:rsidR="003C4FF7" w:rsidRPr="003C4FF7">
        <w:rPr>
          <w:rFonts w:cs="MS Shell Dlg"/>
        </w:rPr>
        <w:t>, agencies research the experts in MI and reach out to them to support training</w:t>
      </w:r>
      <w:r w:rsidR="003C4FF7">
        <w:rPr>
          <w:rFonts w:cs="MS Shell Dlg"/>
        </w:rPr>
        <w:t>. It</w:t>
      </w:r>
      <w:r w:rsidR="003C4FF7" w:rsidRPr="003C4FF7">
        <w:rPr>
          <w:rFonts w:cs="MS Shell Dlg"/>
        </w:rPr>
        <w:t xml:space="preserve"> is well worth the investment. This is also who facilitates MI for Supervisors</w:t>
      </w:r>
      <w:r w:rsidR="003C4FF7">
        <w:rPr>
          <w:rFonts w:cs="MS Shell Dlg"/>
        </w:rPr>
        <w:t xml:space="preserve">. </w:t>
      </w:r>
    </w:p>
    <w:p w14:paraId="20899647" w14:textId="77777777" w:rsidR="003C4FF7" w:rsidRDefault="003C4FF7" w:rsidP="003C4FF7">
      <w:pPr>
        <w:widowControl w:val="0"/>
        <w:autoSpaceDE w:val="0"/>
        <w:autoSpaceDN w:val="0"/>
        <w:adjustRightInd w:val="0"/>
        <w:rPr>
          <w:rFonts w:cs="MS Shell Dlg"/>
        </w:rPr>
      </w:pPr>
    </w:p>
    <w:p w14:paraId="5956F6AF" w14:textId="77777777" w:rsidR="003C4FF7" w:rsidRPr="003C4FF7" w:rsidRDefault="003C4FF7" w:rsidP="003C4FF7">
      <w:pPr>
        <w:widowControl w:val="0"/>
        <w:autoSpaceDE w:val="0"/>
        <w:autoSpaceDN w:val="0"/>
        <w:adjustRightInd w:val="0"/>
        <w:rPr>
          <w:rFonts w:cs="MS Shell Dlg"/>
        </w:rPr>
      </w:pPr>
      <w:r w:rsidRPr="003C4FF7">
        <w:rPr>
          <w:rFonts w:cs="MS Shell Dlg"/>
        </w:rPr>
        <w:t>Strengths Based Case Management is done in house and is a mandatory training for all front line case management staff that was designed by our very own Family and Children Services Staff and is led by peers that carry forth this practice within our agency</w:t>
      </w:r>
      <w:r>
        <w:rPr>
          <w:rFonts w:cs="MS Shell Dlg"/>
        </w:rPr>
        <w:t xml:space="preserve">. </w:t>
      </w:r>
      <w:r w:rsidRPr="003C4FF7">
        <w:rPr>
          <w:rFonts w:cs="MS Shell Dlg"/>
        </w:rPr>
        <w:t xml:space="preserve">Strengths Based Supervision is a mandatory training for supervisors who receive their Supervisor certificates and is supported by Mountain States, a professional training agency supported </w:t>
      </w:r>
      <w:r>
        <w:rPr>
          <w:rFonts w:cs="MS Shell Dlg"/>
        </w:rPr>
        <w:t xml:space="preserve">by </w:t>
      </w:r>
      <w:r w:rsidRPr="003C4FF7">
        <w:rPr>
          <w:rFonts w:cs="MS Shell Dlg"/>
        </w:rPr>
        <w:t>our Human Resources as continued development for our staff</w:t>
      </w:r>
      <w:r>
        <w:rPr>
          <w:rFonts w:cs="MS Shell Dlg"/>
        </w:rPr>
        <w:t xml:space="preserve">. </w:t>
      </w:r>
    </w:p>
    <w:p w14:paraId="7842900E" w14:textId="77777777" w:rsidR="003C4FF7" w:rsidRDefault="003C4FF7" w:rsidP="003C4FF7">
      <w:pPr>
        <w:widowControl w:val="0"/>
        <w:autoSpaceDE w:val="0"/>
        <w:autoSpaceDN w:val="0"/>
        <w:adjustRightInd w:val="0"/>
        <w:rPr>
          <w:rFonts w:cs="MS Shell Dlg"/>
        </w:rPr>
      </w:pPr>
    </w:p>
    <w:p w14:paraId="2C9D6C49" w14:textId="77777777" w:rsidR="008366EA" w:rsidRDefault="003C4FF7" w:rsidP="003C4FF7">
      <w:pPr>
        <w:widowControl w:val="0"/>
        <w:autoSpaceDE w:val="0"/>
        <w:autoSpaceDN w:val="0"/>
        <w:adjustRightInd w:val="0"/>
        <w:rPr>
          <w:rFonts w:cs="MS Shell Dlg"/>
        </w:rPr>
      </w:pPr>
      <w:r w:rsidRPr="003C4FF7">
        <w:rPr>
          <w:rFonts w:cs="MS Shell Dlg"/>
        </w:rPr>
        <w:t>E</w:t>
      </w:r>
      <w:r w:rsidR="009049B6">
        <w:rPr>
          <w:rFonts w:cs="MS Shell Dlg"/>
        </w:rPr>
        <w:t>motional Intelligence (E</w:t>
      </w:r>
      <w:r w:rsidRPr="003C4FF7">
        <w:rPr>
          <w:rFonts w:cs="MS Shell Dlg"/>
        </w:rPr>
        <w:t>Q</w:t>
      </w:r>
      <w:r w:rsidR="009049B6">
        <w:rPr>
          <w:rFonts w:cs="MS Shell Dlg"/>
        </w:rPr>
        <w:t>)</w:t>
      </w:r>
      <w:r w:rsidRPr="003C4FF7">
        <w:rPr>
          <w:rFonts w:cs="MS Shell Dlg"/>
        </w:rPr>
        <w:t xml:space="preserve"> and P</w:t>
      </w:r>
      <w:r w:rsidR="009049B6">
        <w:rPr>
          <w:rFonts w:cs="MS Shell Dlg"/>
        </w:rPr>
        <w:t>ositive Intelligence (P</w:t>
      </w:r>
      <w:r w:rsidRPr="003C4FF7">
        <w:rPr>
          <w:rFonts w:cs="MS Shell Dlg"/>
        </w:rPr>
        <w:t>Q</w:t>
      </w:r>
      <w:r w:rsidR="009049B6">
        <w:rPr>
          <w:rFonts w:cs="MS Shell Dlg"/>
        </w:rPr>
        <w:t>)</w:t>
      </w:r>
      <w:r w:rsidRPr="003C4FF7">
        <w:rPr>
          <w:rFonts w:cs="MS Shell Dlg"/>
        </w:rPr>
        <w:t xml:space="preserve"> were also done through an outside agency, again, I would encourage folks to research who in their community can support this. You can also go online and take a free test on EQ through Talent Smart</w:t>
      </w:r>
      <w:r>
        <w:rPr>
          <w:rFonts w:cs="MS Shell Dlg"/>
        </w:rPr>
        <w:t xml:space="preserve"> (</w:t>
      </w:r>
      <w:r w:rsidRPr="003C4FF7">
        <w:rPr>
          <w:rFonts w:cs="MS Shell Dlg"/>
        </w:rPr>
        <w:t>http://www.emotionalintelligence.net/products/?gclid=CKbe7-yV7dMCFYy2wAodRZ4JRQ</w:t>
      </w:r>
      <w:r>
        <w:rPr>
          <w:rFonts w:cs="MS Shell Dlg"/>
        </w:rPr>
        <w:t>)</w:t>
      </w:r>
      <w:r w:rsidRPr="003C4FF7">
        <w:rPr>
          <w:rFonts w:cs="MS Shell Dlg"/>
        </w:rPr>
        <w:t>.</w:t>
      </w:r>
      <w:r>
        <w:rPr>
          <w:rFonts w:cs="MS Shell Dlg"/>
        </w:rPr>
        <w:t xml:space="preserve"> </w:t>
      </w:r>
      <w:r w:rsidRPr="003C4FF7">
        <w:rPr>
          <w:rFonts w:cs="MS Shell Dlg"/>
        </w:rPr>
        <w:t>My staff have done this and really felt that they received a lot from it</w:t>
      </w:r>
      <w:r>
        <w:rPr>
          <w:rFonts w:cs="MS Shell Dlg"/>
        </w:rPr>
        <w:t xml:space="preserve">. </w:t>
      </w:r>
    </w:p>
    <w:p w14:paraId="2E500875" w14:textId="77777777" w:rsidR="009049B6" w:rsidRPr="003C4FF7" w:rsidRDefault="009049B6" w:rsidP="003C4FF7">
      <w:pPr>
        <w:widowControl w:val="0"/>
        <w:autoSpaceDE w:val="0"/>
        <w:autoSpaceDN w:val="0"/>
        <w:adjustRightInd w:val="0"/>
        <w:rPr>
          <w:rFonts w:cs="MS Shell Dlg"/>
        </w:rPr>
      </w:pPr>
    </w:p>
    <w:p w14:paraId="4F614579" w14:textId="77777777" w:rsidR="000D0602" w:rsidRPr="00CD28E4" w:rsidRDefault="008366EA" w:rsidP="00CD28E4">
      <w:pPr>
        <w:widowControl w:val="0"/>
        <w:autoSpaceDE w:val="0"/>
        <w:autoSpaceDN w:val="0"/>
        <w:adjustRightInd w:val="0"/>
        <w:rPr>
          <w:rFonts w:cs="MS Shell Dlg"/>
        </w:rPr>
      </w:pPr>
      <w:r w:rsidRPr="00AB2982">
        <w:rPr>
          <w:rFonts w:cs="MS Shell Dlg"/>
          <w:b/>
          <w:color w:val="B63B3C"/>
        </w:rPr>
        <w:t>Q:</w:t>
      </w:r>
      <w:r w:rsidRPr="00AB2982">
        <w:rPr>
          <w:rFonts w:cs="MS Shell Dlg"/>
          <w:color w:val="B63B3C"/>
        </w:rPr>
        <w:t xml:space="preserve"> </w:t>
      </w:r>
      <w:r w:rsidR="000D0602" w:rsidRPr="00CD28E4">
        <w:rPr>
          <w:rFonts w:cs="MS Shell Dlg"/>
          <w:i/>
          <w:color w:val="000000"/>
        </w:rPr>
        <w:t>W</w:t>
      </w:r>
      <w:r w:rsidRPr="00CD28E4">
        <w:rPr>
          <w:rFonts w:cs="MS Shell Dlg"/>
          <w:i/>
          <w:color w:val="000000"/>
        </w:rPr>
        <w:t xml:space="preserve">ho put together the list (Outcomes </w:t>
      </w:r>
      <w:r w:rsidR="000D0602" w:rsidRPr="00CD28E4">
        <w:rPr>
          <w:rFonts w:cs="MS Shell Dlg"/>
          <w:i/>
          <w:color w:val="000000"/>
        </w:rPr>
        <w:t>and Takeaways) in Ramsey County - w</w:t>
      </w:r>
      <w:r w:rsidRPr="00CD28E4">
        <w:rPr>
          <w:rFonts w:cs="MS Shell Dlg"/>
          <w:i/>
          <w:color w:val="000000"/>
        </w:rPr>
        <w:t xml:space="preserve">as it an employee focus group or was it management giving input on what the expected outcome was supposed to be? </w:t>
      </w:r>
      <w:r w:rsidR="000D0602" w:rsidRPr="00CD28E4">
        <w:rPr>
          <w:rFonts w:cs="MS Shell Dlg"/>
          <w:i/>
          <w:color w:val="000000"/>
        </w:rPr>
        <w:t xml:space="preserve">What has been the </w:t>
      </w:r>
      <w:r w:rsidRPr="00CD28E4">
        <w:rPr>
          <w:rFonts w:cs="MS Shell Dlg"/>
          <w:i/>
          <w:color w:val="000000"/>
        </w:rPr>
        <w:t>success rate of such an endeavor in your county</w:t>
      </w:r>
      <w:r w:rsidR="000D0602" w:rsidRPr="00CD28E4">
        <w:rPr>
          <w:rFonts w:cs="MS Shell Dlg"/>
          <w:i/>
          <w:color w:val="000000"/>
        </w:rPr>
        <w:t>?</w:t>
      </w:r>
      <w:r w:rsidR="00CD28E4" w:rsidRPr="00CD28E4">
        <w:rPr>
          <w:rFonts w:cs="MS Shell Dlg"/>
          <w:i/>
          <w:color w:val="000000"/>
        </w:rPr>
        <w:t xml:space="preserve"> </w:t>
      </w:r>
      <w:r w:rsidR="000D0602" w:rsidRPr="00CD28E4">
        <w:rPr>
          <w:rFonts w:cs="MS Shell Dlg"/>
          <w:i/>
          <w:color w:val="000000"/>
        </w:rPr>
        <w:t>W</w:t>
      </w:r>
      <w:r w:rsidRPr="00CD28E4">
        <w:rPr>
          <w:rFonts w:cs="MS Shell Dlg"/>
          <w:i/>
          <w:color w:val="000000"/>
        </w:rPr>
        <w:t>hat are turnover rates of employees in your employment services agency</w:t>
      </w:r>
      <w:r w:rsidR="000D0602" w:rsidRPr="00CD28E4">
        <w:rPr>
          <w:rFonts w:cs="MS Shell Dlg"/>
          <w:i/>
          <w:color w:val="000000"/>
        </w:rPr>
        <w:t>?</w:t>
      </w:r>
    </w:p>
    <w:p w14:paraId="61B30C0C" w14:textId="77777777" w:rsidR="008366EA" w:rsidRPr="00AB2982" w:rsidRDefault="008366EA" w:rsidP="008366EA">
      <w:pPr>
        <w:widowControl w:val="0"/>
        <w:autoSpaceDE w:val="0"/>
        <w:autoSpaceDN w:val="0"/>
        <w:adjustRightInd w:val="0"/>
        <w:rPr>
          <w:rFonts w:cs="MS Shell Dlg"/>
          <w:color w:val="000000"/>
        </w:rPr>
      </w:pPr>
      <w:r w:rsidRPr="00AB2982">
        <w:rPr>
          <w:rFonts w:cs="MS Shell Dlg"/>
          <w:b/>
          <w:color w:val="B63B3C"/>
        </w:rPr>
        <w:t>A:</w:t>
      </w:r>
      <w:r w:rsidRPr="00AB2982">
        <w:rPr>
          <w:rFonts w:cs="MS Shell Dlg"/>
          <w:color w:val="B63B3C"/>
        </w:rPr>
        <w:t xml:space="preserve"> </w:t>
      </w:r>
      <w:r w:rsidR="00CD28E4" w:rsidRPr="00CD28E4">
        <w:rPr>
          <w:rFonts w:cs="MS Shell Dlg"/>
        </w:rPr>
        <w:t>Michelle Belitz, Ramsey County: Some of these items were things that came up in focus groups or workgroups with staff. These are the things they have said would be helpful to them in the future. A lot of it comes from my personal experience as a supervisor as well.</w:t>
      </w:r>
    </w:p>
    <w:p w14:paraId="2CE20113" w14:textId="77777777" w:rsidR="000D0602" w:rsidRPr="00AB2982" w:rsidRDefault="000D0602" w:rsidP="008366EA">
      <w:pPr>
        <w:widowControl w:val="0"/>
        <w:autoSpaceDE w:val="0"/>
        <w:autoSpaceDN w:val="0"/>
        <w:adjustRightInd w:val="0"/>
        <w:rPr>
          <w:rFonts w:cs="MS Shell Dlg"/>
          <w:color w:val="000000"/>
        </w:rPr>
      </w:pPr>
    </w:p>
    <w:p w14:paraId="75501223" w14:textId="77777777" w:rsidR="00AD411D" w:rsidRPr="00AB2982" w:rsidRDefault="008366EA" w:rsidP="008366EA">
      <w:pPr>
        <w:widowControl w:val="0"/>
        <w:autoSpaceDE w:val="0"/>
        <w:autoSpaceDN w:val="0"/>
        <w:adjustRightInd w:val="0"/>
        <w:rPr>
          <w:rFonts w:cs="MS Shell Dlg"/>
          <w:color w:val="B63B3C"/>
        </w:rPr>
      </w:pPr>
      <w:r w:rsidRPr="00AB2982">
        <w:rPr>
          <w:rFonts w:cs="MS Shell Dlg"/>
          <w:b/>
          <w:color w:val="B63B3C"/>
        </w:rPr>
        <w:t>Q</w:t>
      </w:r>
      <w:r w:rsidRPr="00AC1A9B">
        <w:rPr>
          <w:rFonts w:cs="MS Shell Dlg"/>
          <w:b/>
          <w:color w:val="B63B3C"/>
        </w:rPr>
        <w:t>:</w:t>
      </w:r>
      <w:r w:rsidRPr="00AC1A9B">
        <w:rPr>
          <w:rFonts w:cs="MS Shell Dlg"/>
          <w:color w:val="B63B3C"/>
        </w:rPr>
        <w:t xml:space="preserve"> </w:t>
      </w:r>
      <w:r w:rsidRPr="00AC1A9B">
        <w:rPr>
          <w:rFonts w:cs="MS Shell Dlg"/>
          <w:i/>
          <w:color w:val="000000"/>
        </w:rPr>
        <w:t>With the shared planning and shared services, how do</w:t>
      </w:r>
      <w:r w:rsidR="00AD411D" w:rsidRPr="00AC1A9B">
        <w:rPr>
          <w:rFonts w:cs="MS Shell Dlg"/>
          <w:i/>
          <w:color w:val="000000"/>
        </w:rPr>
        <w:t xml:space="preserve"> </w:t>
      </w:r>
      <w:r w:rsidRPr="00AC1A9B">
        <w:rPr>
          <w:rFonts w:cs="MS Shell Dlg"/>
          <w:i/>
          <w:color w:val="000000"/>
        </w:rPr>
        <w:t xml:space="preserve">workers from different agencies and departments stay connected </w:t>
      </w:r>
      <w:r w:rsidR="00AD411D" w:rsidRPr="00AC1A9B">
        <w:rPr>
          <w:rFonts w:cs="MS Shell Dlg"/>
          <w:i/>
          <w:color w:val="000000"/>
        </w:rPr>
        <w:t>and current with client needs?</w:t>
      </w:r>
      <w:r w:rsidR="00AD411D" w:rsidRPr="00AC1A9B">
        <w:rPr>
          <w:rFonts w:cs="MS Shell Dlg"/>
          <w:color w:val="000000"/>
        </w:rPr>
        <w:t xml:space="preserve"> </w:t>
      </w:r>
      <w:r w:rsidRPr="00AC1A9B">
        <w:rPr>
          <w:rFonts w:cs="MS Shell Dlg"/>
          <w:color w:val="000000"/>
        </w:rPr>
        <w:t>For</w:t>
      </w:r>
      <w:r w:rsidRPr="00AB2982">
        <w:rPr>
          <w:rFonts w:cs="MS Shell Dlg"/>
          <w:color w:val="000000"/>
        </w:rPr>
        <w:t xml:space="preserve"> our county, one of the challenge is internal co</w:t>
      </w:r>
      <w:r w:rsidR="00AD411D" w:rsidRPr="00AB2982">
        <w:rPr>
          <w:rFonts w:cs="MS Shell Dlg"/>
          <w:color w:val="000000"/>
        </w:rPr>
        <w:t xml:space="preserve">mmunication between departments, which </w:t>
      </w:r>
      <w:r w:rsidRPr="00AB2982">
        <w:rPr>
          <w:rFonts w:cs="MS Shell Dlg"/>
          <w:color w:val="000000"/>
        </w:rPr>
        <w:t xml:space="preserve">adds additional work and stress to the workers. </w:t>
      </w:r>
    </w:p>
    <w:p w14:paraId="1BD4B98F" w14:textId="77777777" w:rsidR="008366EA" w:rsidRPr="00B75963" w:rsidRDefault="008366EA" w:rsidP="008366EA">
      <w:pPr>
        <w:widowControl w:val="0"/>
        <w:autoSpaceDE w:val="0"/>
        <w:autoSpaceDN w:val="0"/>
        <w:adjustRightInd w:val="0"/>
        <w:rPr>
          <w:rFonts w:cs="MS Shell Dlg"/>
        </w:rPr>
      </w:pPr>
      <w:r w:rsidRPr="00AB2982">
        <w:rPr>
          <w:rFonts w:cs="MS Shell Dlg"/>
          <w:b/>
          <w:color w:val="B63B3C"/>
        </w:rPr>
        <w:t>A:</w:t>
      </w:r>
      <w:r w:rsidRPr="00AB2982">
        <w:rPr>
          <w:rFonts w:cs="MS Shell Dlg"/>
          <w:color w:val="B63B3C"/>
        </w:rPr>
        <w:t xml:space="preserve"> </w:t>
      </w:r>
      <w:r w:rsidR="00B75963" w:rsidRPr="00AB2982">
        <w:rPr>
          <w:rFonts w:cs="MS Shell Dlg"/>
        </w:rPr>
        <w:t xml:space="preserve">Jessie </w:t>
      </w:r>
      <w:r w:rsidR="00B75963">
        <w:rPr>
          <w:rFonts w:cs="MS Shell Dlg"/>
        </w:rPr>
        <w:t xml:space="preserve">Hancox </w:t>
      </w:r>
      <w:r w:rsidR="00B75963" w:rsidRPr="00AB2982">
        <w:rPr>
          <w:rFonts w:cs="MS Shell Dlg"/>
        </w:rPr>
        <w:t xml:space="preserve">with Boulder County: </w:t>
      </w:r>
      <w:r w:rsidR="00B75963" w:rsidRPr="00B75963">
        <w:rPr>
          <w:rFonts w:cs="MS Shell Dlg"/>
        </w:rPr>
        <w:t xml:space="preserve">That additional stress was a huge concern for all of our frontline staff that were involved in the initial startup of coordinated case management. It helps to recognize that when a client is involved with </w:t>
      </w:r>
      <w:r w:rsidR="001838F9">
        <w:rPr>
          <w:rFonts w:cs="MS Shell Dlg"/>
        </w:rPr>
        <w:t>F</w:t>
      </w:r>
      <w:r w:rsidR="00B75963" w:rsidRPr="00B75963">
        <w:rPr>
          <w:rFonts w:cs="MS Shell Dlg"/>
        </w:rPr>
        <w:t xml:space="preserve">amily and </w:t>
      </w:r>
      <w:r w:rsidR="001838F9">
        <w:rPr>
          <w:rFonts w:cs="MS Shell Dlg"/>
        </w:rPr>
        <w:t>C</w:t>
      </w:r>
      <w:r w:rsidR="00B75963" w:rsidRPr="00B75963">
        <w:rPr>
          <w:rFonts w:cs="MS Shell Dlg"/>
        </w:rPr>
        <w:t xml:space="preserve">hildren’s </w:t>
      </w:r>
      <w:r w:rsidR="001838F9">
        <w:rPr>
          <w:rFonts w:cs="MS Shell Dlg"/>
        </w:rPr>
        <w:t>S</w:t>
      </w:r>
      <w:r w:rsidR="00B75963" w:rsidRPr="00B75963">
        <w:rPr>
          <w:rFonts w:cs="MS Shell Dlg"/>
        </w:rPr>
        <w:t>ervices there are a lot of requirements, such as family therapy, group therapy, individual therapy, court, being in touch with a guardian or foster parent</w:t>
      </w:r>
      <w:r w:rsidR="001838F9">
        <w:rPr>
          <w:rFonts w:cs="MS Shell Dlg"/>
        </w:rPr>
        <w:t>, etc. T</w:t>
      </w:r>
      <w:r w:rsidR="00B75963" w:rsidRPr="00B75963">
        <w:rPr>
          <w:rFonts w:cs="MS Shell Dlg"/>
        </w:rPr>
        <w:t>here are a lot of people involved. What we like to do is acknowledge that and say that we don’t necessarily need a 50 page report, but what does their week look like? How many therapy sessions do they have to attend? How many times do they have to go to court? When is their visitation with their children? If they have a full week, then my case managers putting in a goal of needing to get employment or get enrolled in workshops won’t make sense and it is setting the family up for failure. Communication is a concern, but it can make everyone’s work easier if employees opt for a five minute phone call or quick email instead of an hour long update meeting.</w:t>
      </w:r>
    </w:p>
    <w:p w14:paraId="4ADF6BB4" w14:textId="77777777" w:rsidR="008366EA" w:rsidRPr="00AB2982" w:rsidRDefault="008366EA" w:rsidP="008366EA">
      <w:pPr>
        <w:widowControl w:val="0"/>
        <w:autoSpaceDE w:val="0"/>
        <w:autoSpaceDN w:val="0"/>
        <w:adjustRightInd w:val="0"/>
        <w:rPr>
          <w:rFonts w:cs="MS Shell Dlg"/>
          <w:color w:val="FFFFFF"/>
        </w:rPr>
      </w:pPr>
    </w:p>
    <w:p w14:paraId="7833C08A" w14:textId="77777777" w:rsidR="00AD411D" w:rsidRPr="00AB2982" w:rsidRDefault="008366EA" w:rsidP="008366EA">
      <w:pPr>
        <w:widowControl w:val="0"/>
        <w:autoSpaceDE w:val="0"/>
        <w:autoSpaceDN w:val="0"/>
        <w:adjustRightInd w:val="0"/>
        <w:rPr>
          <w:rFonts w:cs="MS Shell Dlg"/>
          <w:color w:val="000000"/>
        </w:rPr>
      </w:pPr>
      <w:r w:rsidRPr="00AB2982">
        <w:rPr>
          <w:rFonts w:cs="MS Shell Dlg"/>
          <w:b/>
          <w:color w:val="B63B3C"/>
        </w:rPr>
        <w:t>Q:</w:t>
      </w:r>
      <w:r w:rsidRPr="00AB2982">
        <w:rPr>
          <w:rFonts w:cs="MS Shell Dlg"/>
          <w:color w:val="B63B3C"/>
        </w:rPr>
        <w:t xml:space="preserve"> </w:t>
      </w:r>
      <w:r w:rsidR="003C589E" w:rsidRPr="003C589E">
        <w:rPr>
          <w:rFonts w:cs="MS Shell Dlg"/>
          <w:i/>
        </w:rPr>
        <w:t>W</w:t>
      </w:r>
      <w:r w:rsidRPr="003C589E">
        <w:rPr>
          <w:rFonts w:cs="MS Shell Dlg"/>
          <w:i/>
        </w:rPr>
        <w:t xml:space="preserve">hat </w:t>
      </w:r>
      <w:r w:rsidRPr="003C589E">
        <w:rPr>
          <w:rFonts w:cs="MS Shell Dlg"/>
          <w:i/>
          <w:color w:val="000000"/>
        </w:rPr>
        <w:t>is the average caseload size in your county</w:t>
      </w:r>
      <w:r w:rsidR="0057408E" w:rsidRPr="003C589E">
        <w:rPr>
          <w:rFonts w:cs="MS Shell Dlg"/>
          <w:i/>
          <w:color w:val="000000"/>
        </w:rPr>
        <w:t>, and can you repeat the Rode, Bud, and Thorns, thing</w:t>
      </w:r>
      <w:r w:rsidR="00AD411D" w:rsidRPr="003C589E">
        <w:rPr>
          <w:rFonts w:cs="MS Shell Dlg"/>
          <w:i/>
          <w:color w:val="000000"/>
        </w:rPr>
        <w:t>?</w:t>
      </w:r>
    </w:p>
    <w:p w14:paraId="746E5A67" w14:textId="77777777" w:rsidR="008366EA" w:rsidRPr="00AB2982" w:rsidRDefault="008366EA" w:rsidP="0057408E">
      <w:pPr>
        <w:widowControl w:val="0"/>
        <w:autoSpaceDE w:val="0"/>
        <w:autoSpaceDN w:val="0"/>
        <w:adjustRightInd w:val="0"/>
        <w:rPr>
          <w:rFonts w:cs="MS Shell Dlg"/>
          <w:color w:val="FFFFFF"/>
        </w:rPr>
      </w:pPr>
      <w:r w:rsidRPr="00AB2982">
        <w:rPr>
          <w:rFonts w:cs="MS Shell Dlg"/>
          <w:b/>
          <w:color w:val="B63B3C"/>
        </w:rPr>
        <w:t>A:</w:t>
      </w:r>
      <w:r w:rsidR="0057408E" w:rsidRPr="00AB2982">
        <w:rPr>
          <w:rFonts w:cs="MS Shell Dlg"/>
        </w:rPr>
        <w:t xml:space="preserve"> Jessie </w:t>
      </w:r>
      <w:r w:rsidR="0057408E">
        <w:rPr>
          <w:rFonts w:cs="MS Shell Dlg"/>
        </w:rPr>
        <w:t xml:space="preserve">Hancox </w:t>
      </w:r>
      <w:r w:rsidR="0057408E" w:rsidRPr="00AB2982">
        <w:rPr>
          <w:rFonts w:cs="MS Shell Dlg"/>
        </w:rPr>
        <w:t>with Boulder County:</w:t>
      </w:r>
      <w:r w:rsidR="0057408E">
        <w:rPr>
          <w:rFonts w:cs="MS Shell Dlg"/>
        </w:rPr>
        <w:t xml:space="preserve"> </w:t>
      </w:r>
      <w:r w:rsidR="0057408E" w:rsidRPr="0057408E">
        <w:rPr>
          <w:rFonts w:cs="MS Shell Dlg"/>
        </w:rPr>
        <w:t>Our average caseload is between 55-65 cases per employee, which puts us at the lower end of the larger counties in Colorado. When we are down a case manager we can have up to 90 cases per employee.</w:t>
      </w:r>
      <w:r w:rsidR="0057408E">
        <w:rPr>
          <w:rFonts w:cs="MS Shell Dlg"/>
        </w:rPr>
        <w:t xml:space="preserve"> </w:t>
      </w:r>
      <w:r w:rsidR="0057408E" w:rsidRPr="0057408E">
        <w:rPr>
          <w:rFonts w:cs="MS Shell Dlg"/>
        </w:rPr>
        <w:t>Rose is what are you really happy about, bud is what are you excited about, and thorn is what are you worried about or what is getting in the way.</w:t>
      </w:r>
    </w:p>
    <w:p w14:paraId="488F0D64" w14:textId="77777777" w:rsidR="008366EA" w:rsidRPr="00AB2982" w:rsidRDefault="008366EA" w:rsidP="008366EA">
      <w:pPr>
        <w:widowControl w:val="0"/>
        <w:autoSpaceDE w:val="0"/>
        <w:autoSpaceDN w:val="0"/>
        <w:adjustRightInd w:val="0"/>
        <w:rPr>
          <w:rFonts w:cs="MS Shell Dlg"/>
          <w:color w:val="FFFFFF"/>
        </w:rPr>
      </w:pPr>
    </w:p>
    <w:p w14:paraId="3301856D" w14:textId="77777777" w:rsidR="00314363" w:rsidRPr="00314363" w:rsidRDefault="008366EA" w:rsidP="008366EA">
      <w:pPr>
        <w:widowControl w:val="0"/>
        <w:autoSpaceDE w:val="0"/>
        <w:autoSpaceDN w:val="0"/>
        <w:adjustRightInd w:val="0"/>
        <w:rPr>
          <w:rFonts w:cs="MS Shell Dlg"/>
          <w:i/>
        </w:rPr>
      </w:pPr>
      <w:r w:rsidRPr="00314363">
        <w:rPr>
          <w:rFonts w:cs="MS Shell Dlg"/>
          <w:b/>
          <w:color w:val="B63B3C"/>
        </w:rPr>
        <w:t>Q:</w:t>
      </w:r>
      <w:r w:rsidRPr="00314363">
        <w:rPr>
          <w:rFonts w:cs="MS Shell Dlg"/>
          <w:color w:val="B63B3C"/>
        </w:rPr>
        <w:t xml:space="preserve"> </w:t>
      </w:r>
      <w:r w:rsidR="00314363" w:rsidRPr="00314363">
        <w:rPr>
          <w:rFonts w:cs="MS Shell Dlg"/>
          <w:i/>
        </w:rPr>
        <w:t xml:space="preserve">Has the Colorado Model been considered for use in other parts of the country? </w:t>
      </w:r>
    </w:p>
    <w:p w14:paraId="5C68871B" w14:textId="77777777" w:rsidR="00EE5B79" w:rsidRPr="00AB2982" w:rsidRDefault="008366EA" w:rsidP="008366EA">
      <w:pPr>
        <w:widowControl w:val="0"/>
        <w:autoSpaceDE w:val="0"/>
        <w:autoSpaceDN w:val="0"/>
        <w:adjustRightInd w:val="0"/>
        <w:rPr>
          <w:rFonts w:cs="MS Shell Dlg"/>
          <w:color w:val="000000"/>
        </w:rPr>
      </w:pPr>
      <w:r w:rsidRPr="00AB2982">
        <w:rPr>
          <w:rFonts w:cs="MS Shell Dlg"/>
          <w:b/>
          <w:color w:val="B63B3C"/>
        </w:rPr>
        <w:t xml:space="preserve">A: </w:t>
      </w:r>
      <w:r w:rsidR="00314363" w:rsidRPr="00AB2982">
        <w:rPr>
          <w:rFonts w:cs="MS Shell Dlg"/>
        </w:rPr>
        <w:t xml:space="preserve">Jessie </w:t>
      </w:r>
      <w:r w:rsidR="00314363">
        <w:rPr>
          <w:rFonts w:cs="MS Shell Dlg"/>
        </w:rPr>
        <w:t xml:space="preserve">Hancox </w:t>
      </w:r>
      <w:r w:rsidR="00314363" w:rsidRPr="00AB2982">
        <w:rPr>
          <w:rFonts w:cs="MS Shell Dlg"/>
        </w:rPr>
        <w:t>with Boulder County:</w:t>
      </w:r>
      <w:r w:rsidR="00115F8B">
        <w:rPr>
          <w:rFonts w:cs="MS Shell Dlg"/>
        </w:rPr>
        <w:t xml:space="preserve"> </w:t>
      </w:r>
      <w:r w:rsidR="00115F8B" w:rsidRPr="00115F8B">
        <w:rPr>
          <w:rFonts w:cs="MS Shell Dlg"/>
        </w:rPr>
        <w:t>Yes, Boulder County reaches out and connects with other counties that are doing like-minded processes. Our Executive Director is working with Ramsey County as well. The model is looking at recognizing that we all work together. The historic model of TANF is that eligibility does their thing and case management does their own separate thing. How do we recognize that we all have a common goal related to the families that we serve? We need to create permission that says that this is how we can talk to each other to maintain confidentiality while keeping clients bought into feeling supported in the program so they can move toward a successful exit.</w:t>
      </w:r>
    </w:p>
    <w:p w14:paraId="3113EEDA" w14:textId="77777777" w:rsidR="00EE5B79" w:rsidRPr="00AB2982" w:rsidRDefault="00EE5B79" w:rsidP="008366EA">
      <w:pPr>
        <w:widowControl w:val="0"/>
        <w:autoSpaceDE w:val="0"/>
        <w:autoSpaceDN w:val="0"/>
        <w:adjustRightInd w:val="0"/>
        <w:rPr>
          <w:rFonts w:cs="MS Shell Dlg"/>
          <w:color w:val="FFFFFF"/>
        </w:rPr>
      </w:pPr>
    </w:p>
    <w:p w14:paraId="64BEE514" w14:textId="77777777" w:rsidR="002571D5" w:rsidRPr="009049B6" w:rsidRDefault="002571D5" w:rsidP="008366EA">
      <w:pPr>
        <w:widowControl w:val="0"/>
        <w:autoSpaceDE w:val="0"/>
        <w:autoSpaceDN w:val="0"/>
        <w:adjustRightInd w:val="0"/>
        <w:rPr>
          <w:rFonts w:cs="MS Shell Dlg"/>
          <w:color w:val="797979"/>
        </w:rPr>
      </w:pPr>
      <w:r w:rsidRPr="00AB2982">
        <w:rPr>
          <w:rFonts w:cs="MS Shell Dlg"/>
          <w:b/>
          <w:color w:val="B63B3C"/>
        </w:rPr>
        <w:t>Q:</w:t>
      </w:r>
      <w:r w:rsidR="008366EA" w:rsidRPr="00AB2982">
        <w:rPr>
          <w:rFonts w:cs="MS Shell Dlg"/>
          <w:color w:val="797979"/>
        </w:rPr>
        <w:t xml:space="preserve"> </w:t>
      </w:r>
      <w:r w:rsidRPr="00AB2982">
        <w:rPr>
          <w:rFonts w:cs="MS Shell Dlg"/>
        </w:rPr>
        <w:t xml:space="preserve">For Jessie </w:t>
      </w:r>
      <w:r w:rsidRPr="009049B6">
        <w:rPr>
          <w:rFonts w:cs="MS Shell Dlg"/>
        </w:rPr>
        <w:t xml:space="preserve">with Boulder County: </w:t>
      </w:r>
      <w:r w:rsidRPr="009049B6">
        <w:rPr>
          <w:rFonts w:cs="MS Shell Dlg"/>
          <w:i/>
        </w:rPr>
        <w:t>C</w:t>
      </w:r>
      <w:r w:rsidR="008366EA" w:rsidRPr="009049B6">
        <w:rPr>
          <w:rFonts w:cs="MS Shell Dlg"/>
          <w:i/>
        </w:rPr>
        <w:t>an you pro</w:t>
      </w:r>
      <w:r w:rsidRPr="009049B6">
        <w:rPr>
          <w:rFonts w:cs="MS Shell Dlg"/>
          <w:i/>
        </w:rPr>
        <w:t>vide information on the regu</w:t>
      </w:r>
      <w:r w:rsidR="008366EA" w:rsidRPr="009049B6">
        <w:rPr>
          <w:rFonts w:cs="MS Shell Dlg"/>
          <w:i/>
        </w:rPr>
        <w:t>l</w:t>
      </w:r>
      <w:r w:rsidRPr="009049B6">
        <w:rPr>
          <w:rFonts w:cs="MS Shell Dlg"/>
          <w:i/>
        </w:rPr>
        <w:t>a</w:t>
      </w:r>
      <w:r w:rsidR="008366EA" w:rsidRPr="009049B6">
        <w:rPr>
          <w:rFonts w:cs="MS Shell Dlg"/>
          <w:i/>
        </w:rPr>
        <w:t>r training (core train</w:t>
      </w:r>
      <w:r w:rsidRPr="009049B6">
        <w:rPr>
          <w:rFonts w:cs="MS Shell Dlg"/>
          <w:i/>
        </w:rPr>
        <w:t>i</w:t>
      </w:r>
      <w:r w:rsidR="008366EA" w:rsidRPr="009049B6">
        <w:rPr>
          <w:rFonts w:cs="MS Shell Dlg"/>
          <w:i/>
        </w:rPr>
        <w:t xml:space="preserve">ng) support for case management staff? </w:t>
      </w:r>
      <w:r w:rsidRPr="009049B6">
        <w:rPr>
          <w:rFonts w:cs="MS Shell Dlg"/>
          <w:i/>
        </w:rPr>
        <w:t>W</w:t>
      </w:r>
      <w:r w:rsidR="008366EA" w:rsidRPr="009049B6">
        <w:rPr>
          <w:rFonts w:cs="MS Shell Dlg"/>
          <w:i/>
        </w:rPr>
        <w:t xml:space="preserve">ho provides </w:t>
      </w:r>
      <w:r w:rsidRPr="009049B6">
        <w:rPr>
          <w:rFonts w:cs="MS Shell Dlg"/>
          <w:i/>
        </w:rPr>
        <w:t xml:space="preserve">the training </w:t>
      </w:r>
      <w:r w:rsidR="008366EA" w:rsidRPr="009049B6">
        <w:rPr>
          <w:rFonts w:cs="MS Shell Dlg"/>
          <w:i/>
        </w:rPr>
        <w:t>and how often</w:t>
      </w:r>
      <w:r w:rsidRPr="009049B6">
        <w:rPr>
          <w:rFonts w:cs="MS Shell Dlg"/>
          <w:i/>
        </w:rPr>
        <w:t xml:space="preserve"> is it </w:t>
      </w:r>
      <w:r w:rsidR="008366EA" w:rsidRPr="009049B6">
        <w:rPr>
          <w:rFonts w:cs="MS Shell Dlg"/>
          <w:i/>
        </w:rPr>
        <w:t>given</w:t>
      </w:r>
      <w:r w:rsidRPr="009049B6">
        <w:rPr>
          <w:rFonts w:cs="MS Shell Dlg"/>
          <w:i/>
        </w:rPr>
        <w:t>?</w:t>
      </w:r>
    </w:p>
    <w:p w14:paraId="0A671FD6" w14:textId="77777777" w:rsidR="008366EA" w:rsidRDefault="002571D5" w:rsidP="008366EA">
      <w:pPr>
        <w:widowControl w:val="0"/>
        <w:autoSpaceDE w:val="0"/>
        <w:autoSpaceDN w:val="0"/>
        <w:adjustRightInd w:val="0"/>
        <w:rPr>
          <w:rFonts w:cs="MS Shell Dlg"/>
        </w:rPr>
      </w:pPr>
      <w:r w:rsidRPr="009049B6">
        <w:rPr>
          <w:rFonts w:cs="MS Shell Dlg"/>
          <w:b/>
          <w:color w:val="B63B3C"/>
        </w:rPr>
        <w:t>A:</w:t>
      </w:r>
      <w:r w:rsidR="009049B6" w:rsidRPr="009049B6">
        <w:rPr>
          <w:rFonts w:cs="MS Shell Dlg"/>
          <w:b/>
          <w:color w:val="B63B3C"/>
        </w:rPr>
        <w:t xml:space="preserve"> </w:t>
      </w:r>
      <w:r w:rsidR="009049B6" w:rsidRPr="009049B6">
        <w:rPr>
          <w:rFonts w:cs="MS Shell Dlg"/>
        </w:rPr>
        <w:t>This is supported by my department. Case management and Community outreach is designed to keep staff connected and informed of new process, program changes and other resources in the community. We connected with community partners that we work with on a daily basis and once a month we come together in person to discuss a topic of interest for all staff working with families</w:t>
      </w:r>
      <w:r w:rsidR="009049B6">
        <w:rPr>
          <w:rFonts w:cs="MS Shell Dlg"/>
        </w:rPr>
        <w:t>. T</w:t>
      </w:r>
      <w:r w:rsidR="009049B6" w:rsidRPr="009049B6">
        <w:rPr>
          <w:rFonts w:cs="MS Shell Dlg"/>
        </w:rPr>
        <w:t xml:space="preserve">opics have </w:t>
      </w:r>
      <w:r w:rsidR="009049B6">
        <w:rPr>
          <w:rFonts w:cs="MS Shell Dlg"/>
        </w:rPr>
        <w:t>included: upcoming summer programs, d</w:t>
      </w:r>
      <w:r w:rsidR="009049B6" w:rsidRPr="009049B6">
        <w:rPr>
          <w:rFonts w:cs="MS Shell Dlg"/>
        </w:rPr>
        <w:t xml:space="preserve">omestic </w:t>
      </w:r>
      <w:r w:rsidR="009049B6">
        <w:rPr>
          <w:rFonts w:cs="MS Shell Dlg"/>
        </w:rPr>
        <w:t>v</w:t>
      </w:r>
      <w:r w:rsidR="009049B6" w:rsidRPr="009049B6">
        <w:rPr>
          <w:rFonts w:cs="MS Shell Dlg"/>
        </w:rPr>
        <w:t>iolence</w:t>
      </w:r>
      <w:r w:rsidR="009049B6">
        <w:rPr>
          <w:rFonts w:cs="MS Shell Dlg"/>
        </w:rPr>
        <w:t>, e</w:t>
      </w:r>
      <w:r w:rsidR="009049B6" w:rsidRPr="009049B6">
        <w:rPr>
          <w:rFonts w:cs="MS Shell Dlg"/>
        </w:rPr>
        <w:t>mployment trainings</w:t>
      </w:r>
      <w:r w:rsidR="009049B6">
        <w:rPr>
          <w:rFonts w:cs="MS Shell Dlg"/>
        </w:rPr>
        <w:t>, available w</w:t>
      </w:r>
      <w:r w:rsidR="009049B6" w:rsidRPr="009049B6">
        <w:rPr>
          <w:rFonts w:cs="MS Shell Dlg"/>
        </w:rPr>
        <w:t xml:space="preserve">orkforce </w:t>
      </w:r>
      <w:r w:rsidR="009049B6">
        <w:rPr>
          <w:rFonts w:cs="MS Shell Dlg"/>
        </w:rPr>
        <w:t>w</w:t>
      </w:r>
      <w:r w:rsidR="009049B6" w:rsidRPr="009049B6">
        <w:rPr>
          <w:rFonts w:cs="MS Shell Dlg"/>
        </w:rPr>
        <w:t>orkshops</w:t>
      </w:r>
      <w:r w:rsidR="009049B6">
        <w:rPr>
          <w:rFonts w:cs="MS Shell Dlg"/>
        </w:rPr>
        <w:t>, e</w:t>
      </w:r>
      <w:r w:rsidR="009049B6" w:rsidRPr="009049B6">
        <w:rPr>
          <w:rFonts w:cs="MS Shell Dlg"/>
        </w:rPr>
        <w:t xml:space="preserve">motional </w:t>
      </w:r>
      <w:r w:rsidR="009049B6">
        <w:rPr>
          <w:rFonts w:cs="MS Shell Dlg"/>
        </w:rPr>
        <w:t>i</w:t>
      </w:r>
      <w:r w:rsidR="009049B6" w:rsidRPr="009049B6">
        <w:rPr>
          <w:rFonts w:cs="MS Shell Dlg"/>
        </w:rPr>
        <w:t>ntelligence</w:t>
      </w:r>
      <w:r w:rsidR="009049B6">
        <w:rPr>
          <w:rFonts w:cs="MS Shell Dlg"/>
        </w:rPr>
        <w:t xml:space="preserve">, and coaching. </w:t>
      </w:r>
      <w:r w:rsidR="009049B6" w:rsidRPr="009049B6">
        <w:rPr>
          <w:rFonts w:cs="MS Shell Dlg"/>
        </w:rPr>
        <w:t xml:space="preserve">There </w:t>
      </w:r>
      <w:r w:rsidR="009049B6">
        <w:rPr>
          <w:rFonts w:cs="MS Shell Dlg"/>
        </w:rPr>
        <w:t>i</w:t>
      </w:r>
      <w:r w:rsidR="009049B6" w:rsidRPr="009049B6">
        <w:rPr>
          <w:rFonts w:cs="MS Shell Dlg"/>
        </w:rPr>
        <w:t xml:space="preserve">s an annual calendar that </w:t>
      </w:r>
      <w:r w:rsidR="009049B6">
        <w:rPr>
          <w:rFonts w:cs="MS Shell Dlg"/>
        </w:rPr>
        <w:t>i</w:t>
      </w:r>
      <w:r w:rsidR="009049B6" w:rsidRPr="009049B6">
        <w:rPr>
          <w:rFonts w:cs="MS Shell Dlg"/>
        </w:rPr>
        <w:t xml:space="preserve">s sent to </w:t>
      </w:r>
      <w:r w:rsidR="009049B6">
        <w:rPr>
          <w:rFonts w:cs="MS Shell Dlg"/>
        </w:rPr>
        <w:t>our</w:t>
      </w:r>
      <w:r w:rsidR="009049B6" w:rsidRPr="009049B6">
        <w:rPr>
          <w:rFonts w:cs="MS Shell Dlg"/>
        </w:rPr>
        <w:t xml:space="preserve"> list serve to provide </w:t>
      </w:r>
      <w:r w:rsidR="009049B6" w:rsidRPr="009049B6">
        <w:rPr>
          <w:rFonts w:cs="MS Shell Dlg"/>
        </w:rPr>
        <w:lastRenderedPageBreak/>
        <w:t>updates as to what topics w</w:t>
      </w:r>
      <w:r w:rsidR="009049B6">
        <w:rPr>
          <w:rFonts w:cs="MS Shell Dlg"/>
        </w:rPr>
        <w:t>ill</w:t>
      </w:r>
      <w:r w:rsidR="009049B6" w:rsidRPr="009049B6">
        <w:rPr>
          <w:rFonts w:cs="MS Shell Dlg"/>
        </w:rPr>
        <w:t xml:space="preserve"> be covered and </w:t>
      </w:r>
      <w:r w:rsidR="009049B6">
        <w:rPr>
          <w:rFonts w:cs="MS Shell Dlg"/>
        </w:rPr>
        <w:t xml:space="preserve">invite </w:t>
      </w:r>
      <w:r w:rsidR="009049B6" w:rsidRPr="009049B6">
        <w:rPr>
          <w:rFonts w:cs="MS Shell Dlg"/>
        </w:rPr>
        <w:t xml:space="preserve">agencies </w:t>
      </w:r>
      <w:r w:rsidR="009049B6">
        <w:rPr>
          <w:rFonts w:cs="MS Shell Dlg"/>
        </w:rPr>
        <w:t xml:space="preserve">to attend. </w:t>
      </w:r>
    </w:p>
    <w:p w14:paraId="313D19FA" w14:textId="77777777" w:rsidR="009049B6" w:rsidRPr="00AB2982" w:rsidRDefault="009049B6" w:rsidP="008366EA">
      <w:pPr>
        <w:widowControl w:val="0"/>
        <w:autoSpaceDE w:val="0"/>
        <w:autoSpaceDN w:val="0"/>
        <w:adjustRightInd w:val="0"/>
        <w:rPr>
          <w:rFonts w:cs="MS Shell Dlg"/>
          <w:color w:val="FFFFFF"/>
        </w:rPr>
      </w:pPr>
    </w:p>
    <w:p w14:paraId="675DEEDE" w14:textId="77777777" w:rsidR="009C4EEA" w:rsidRPr="00AB2982" w:rsidRDefault="009C4EEA" w:rsidP="008366EA">
      <w:pPr>
        <w:widowControl w:val="0"/>
        <w:autoSpaceDE w:val="0"/>
        <w:autoSpaceDN w:val="0"/>
        <w:adjustRightInd w:val="0"/>
        <w:rPr>
          <w:rFonts w:cs="MS Shell Dlg"/>
          <w:i/>
        </w:rPr>
      </w:pPr>
      <w:r w:rsidRPr="00AB2982">
        <w:rPr>
          <w:rFonts w:cs="MS Shell Dlg"/>
          <w:b/>
          <w:color w:val="B63B3C"/>
        </w:rPr>
        <w:t>Q:</w:t>
      </w:r>
      <w:r w:rsidR="008366EA" w:rsidRPr="00AB2982">
        <w:rPr>
          <w:rFonts w:cs="MS Shell Dlg"/>
          <w:color w:val="797979"/>
        </w:rPr>
        <w:t xml:space="preserve"> </w:t>
      </w:r>
      <w:r w:rsidRPr="00AB2982">
        <w:rPr>
          <w:rFonts w:cs="MS Shell Dlg"/>
          <w:i/>
        </w:rPr>
        <w:t>C</w:t>
      </w:r>
      <w:r w:rsidR="008366EA" w:rsidRPr="00AB2982">
        <w:rPr>
          <w:rFonts w:cs="MS Shell Dlg"/>
          <w:i/>
        </w:rPr>
        <w:t>ould you provide additional information on financial cost</w:t>
      </w:r>
      <w:r w:rsidRPr="00AB2982">
        <w:rPr>
          <w:rFonts w:cs="MS Shell Dlg"/>
          <w:i/>
        </w:rPr>
        <w:t>s</w:t>
      </w:r>
      <w:r w:rsidR="008366EA" w:rsidRPr="00AB2982">
        <w:rPr>
          <w:rFonts w:cs="MS Shell Dlg"/>
          <w:i/>
        </w:rPr>
        <w:t xml:space="preserve"> to agency</w:t>
      </w:r>
      <w:r w:rsidRPr="00AB2982">
        <w:rPr>
          <w:rFonts w:cs="MS Shell Dlg"/>
          <w:i/>
        </w:rPr>
        <w:t>, including any longitudinal studies,</w:t>
      </w:r>
      <w:r w:rsidR="008366EA" w:rsidRPr="00AB2982">
        <w:rPr>
          <w:rFonts w:cs="MS Shell Dlg"/>
          <w:i/>
        </w:rPr>
        <w:t xml:space="preserve"> regarding addressing or not addressing</w:t>
      </w:r>
      <w:r w:rsidRPr="00AB2982">
        <w:rPr>
          <w:rFonts w:cs="MS Shell Dlg"/>
          <w:i/>
        </w:rPr>
        <w:t xml:space="preserve"> secondary trauma</w:t>
      </w:r>
      <w:r w:rsidR="008366EA" w:rsidRPr="00AB2982">
        <w:rPr>
          <w:rFonts w:cs="MS Shell Dlg"/>
          <w:i/>
        </w:rPr>
        <w:t>?</w:t>
      </w:r>
    </w:p>
    <w:p w14:paraId="19A1A1AD" w14:textId="77777777" w:rsidR="009C4EEA" w:rsidRPr="00AB2982" w:rsidRDefault="009C4EEA" w:rsidP="008366EA">
      <w:pPr>
        <w:widowControl w:val="0"/>
        <w:autoSpaceDE w:val="0"/>
        <w:autoSpaceDN w:val="0"/>
        <w:adjustRightInd w:val="0"/>
        <w:rPr>
          <w:rFonts w:cs="MS Shell Dlg"/>
          <w:color w:val="797979"/>
        </w:rPr>
      </w:pPr>
      <w:r w:rsidRPr="00AB2982">
        <w:rPr>
          <w:rFonts w:cs="MS Shell Dlg"/>
          <w:b/>
          <w:color w:val="B63B3C"/>
        </w:rPr>
        <w:t>A:</w:t>
      </w:r>
      <w:r w:rsidR="00692080" w:rsidRPr="00AB2982">
        <w:rPr>
          <w:rFonts w:cs="MS Shell Dlg"/>
          <w:b/>
          <w:color w:val="B63B3C"/>
        </w:rPr>
        <w:t xml:space="preserve"> </w:t>
      </w:r>
      <w:r w:rsidR="00692080" w:rsidRPr="00AB2982">
        <w:rPr>
          <w:rFonts w:cs="MS Shell Dlg"/>
        </w:rPr>
        <w:t>Larry Timmerman, Ramsey County: I can speak only to Ramsey County. In terms of human resources we have turnover rates and training costs. Specific to our employment services program we haven’t measured those costs, but we are looking at conducting some cost-benefit analyses of our programs in a way that we hadn’t previously. One aspect of that could include looking at turnover. We are pretty early in that discussion, so I can’t give you any information about what costs have been historically.</w:t>
      </w:r>
    </w:p>
    <w:p w14:paraId="68C43A52" w14:textId="77777777" w:rsidR="008366EA" w:rsidRPr="00AB2982" w:rsidRDefault="008366EA" w:rsidP="008366EA">
      <w:pPr>
        <w:widowControl w:val="0"/>
        <w:autoSpaceDE w:val="0"/>
        <w:autoSpaceDN w:val="0"/>
        <w:adjustRightInd w:val="0"/>
        <w:rPr>
          <w:rFonts w:cs="MS Shell Dlg"/>
          <w:color w:val="FFFFFF"/>
        </w:rPr>
      </w:pPr>
    </w:p>
    <w:p w14:paraId="4AFE38C6" w14:textId="77777777" w:rsidR="008366EA" w:rsidRPr="0011338B" w:rsidRDefault="009C4EEA" w:rsidP="0011338B">
      <w:pPr>
        <w:widowControl w:val="0"/>
        <w:autoSpaceDE w:val="0"/>
        <w:autoSpaceDN w:val="0"/>
        <w:adjustRightInd w:val="0"/>
        <w:rPr>
          <w:rFonts w:cs="MS Shell Dlg"/>
          <w:i/>
        </w:rPr>
      </w:pPr>
      <w:r w:rsidRPr="0011338B">
        <w:rPr>
          <w:rFonts w:cs="MS Shell Dlg"/>
          <w:b/>
          <w:color w:val="B63B3C"/>
        </w:rPr>
        <w:t>Q:</w:t>
      </w:r>
      <w:r w:rsidRPr="0011338B">
        <w:rPr>
          <w:rFonts w:cs="MS Shell Dlg"/>
          <w:color w:val="797979"/>
        </w:rPr>
        <w:t xml:space="preserve"> </w:t>
      </w:r>
      <w:r w:rsidR="008366EA" w:rsidRPr="0011338B">
        <w:rPr>
          <w:rFonts w:cs="MS Shell Dlg"/>
          <w:color w:val="797979"/>
        </w:rPr>
        <w:t xml:space="preserve"> </w:t>
      </w:r>
      <w:r w:rsidRPr="0011338B">
        <w:rPr>
          <w:rFonts w:cs="MS Shell Dlg"/>
          <w:i/>
        </w:rPr>
        <w:t xml:space="preserve">For Larry and Michelle with Ramsey County: Regarding </w:t>
      </w:r>
      <w:r w:rsidR="008366EA" w:rsidRPr="0011338B">
        <w:rPr>
          <w:rFonts w:cs="MS Shell Dlg"/>
          <w:i/>
        </w:rPr>
        <w:t>focus groups led by m</w:t>
      </w:r>
      <w:r w:rsidRPr="0011338B">
        <w:rPr>
          <w:rFonts w:cs="MS Shell Dlg"/>
          <w:i/>
        </w:rPr>
        <w:t xml:space="preserve">anagement about stressors on the job, how were you able to ensure honest responses? </w:t>
      </w:r>
      <w:r w:rsidR="008366EA" w:rsidRPr="0011338B">
        <w:rPr>
          <w:rFonts w:cs="MS Shell Dlg"/>
          <w:i/>
        </w:rPr>
        <w:t xml:space="preserve"> </w:t>
      </w:r>
    </w:p>
    <w:p w14:paraId="15D4EDBB" w14:textId="77777777" w:rsidR="009C4EEA" w:rsidRPr="0011338B" w:rsidRDefault="009C4EEA" w:rsidP="009C4EEA">
      <w:pPr>
        <w:widowControl w:val="0"/>
        <w:autoSpaceDE w:val="0"/>
        <w:autoSpaceDN w:val="0"/>
        <w:adjustRightInd w:val="0"/>
        <w:rPr>
          <w:rFonts w:cs="MS Shell Dlg"/>
        </w:rPr>
      </w:pPr>
      <w:r w:rsidRPr="0011338B">
        <w:rPr>
          <w:rFonts w:cs="MS Shell Dlg"/>
          <w:b/>
          <w:color w:val="B63B3C"/>
        </w:rPr>
        <w:t xml:space="preserve">A: </w:t>
      </w:r>
      <w:r w:rsidR="0011338B" w:rsidRPr="0011338B">
        <w:rPr>
          <w:rFonts w:cs="MS Shell Dlg"/>
        </w:rPr>
        <w:t xml:space="preserve">Focus groups are not facilitated by management, they are facilitated either by a contracted internal evaluator or external evaluators.  We have made it a point to keep management out of the development and implementation of our focus group sessions to ensure anonymity and honesty.  </w:t>
      </w:r>
    </w:p>
    <w:p w14:paraId="24B0E4B2" w14:textId="77777777" w:rsidR="008366EA" w:rsidRPr="00AB2982" w:rsidRDefault="008366EA" w:rsidP="008366EA">
      <w:pPr>
        <w:widowControl w:val="0"/>
        <w:autoSpaceDE w:val="0"/>
        <w:autoSpaceDN w:val="0"/>
        <w:adjustRightInd w:val="0"/>
        <w:rPr>
          <w:rFonts w:cs="MS Shell Dlg"/>
          <w:color w:val="FFFFFF"/>
        </w:rPr>
      </w:pPr>
    </w:p>
    <w:p w14:paraId="31423843" w14:textId="77777777" w:rsidR="00291ABD" w:rsidRPr="00AB2982" w:rsidRDefault="008366EA" w:rsidP="008366EA">
      <w:pPr>
        <w:widowControl w:val="0"/>
        <w:autoSpaceDE w:val="0"/>
        <w:autoSpaceDN w:val="0"/>
        <w:adjustRightInd w:val="0"/>
        <w:rPr>
          <w:rFonts w:cs="MS Shell Dlg"/>
          <w:i/>
          <w:color w:val="000000"/>
        </w:rPr>
      </w:pPr>
      <w:r w:rsidRPr="00AB2982">
        <w:rPr>
          <w:rFonts w:cs="MS Shell Dlg"/>
          <w:b/>
          <w:color w:val="B63B3C"/>
        </w:rPr>
        <w:t>Q:</w:t>
      </w:r>
      <w:r w:rsidRPr="00AB2982">
        <w:rPr>
          <w:rFonts w:cs="MS Shell Dlg"/>
          <w:color w:val="B63B3C"/>
        </w:rPr>
        <w:t xml:space="preserve"> </w:t>
      </w:r>
      <w:r w:rsidRPr="00AB2982">
        <w:rPr>
          <w:rFonts w:cs="MS Shell Dlg"/>
          <w:i/>
          <w:color w:val="000000"/>
        </w:rPr>
        <w:t>Will we be notified when the slide show and recording are available online?</w:t>
      </w:r>
    </w:p>
    <w:p w14:paraId="547533A3" w14:textId="77777777" w:rsidR="008366EA" w:rsidRPr="00AB2982" w:rsidRDefault="008366EA" w:rsidP="008366EA">
      <w:pPr>
        <w:widowControl w:val="0"/>
        <w:autoSpaceDE w:val="0"/>
        <w:autoSpaceDN w:val="0"/>
        <w:adjustRightInd w:val="0"/>
        <w:rPr>
          <w:rFonts w:cs="MS Shell Dlg"/>
          <w:color w:val="FFFFFF"/>
        </w:rPr>
      </w:pPr>
      <w:r w:rsidRPr="00AB2982">
        <w:rPr>
          <w:rFonts w:cs="MS Shell Dlg"/>
          <w:b/>
          <w:color w:val="B63B3C"/>
        </w:rPr>
        <w:t>A:</w:t>
      </w:r>
      <w:r w:rsidRPr="00AB2982">
        <w:rPr>
          <w:rFonts w:cs="MS Shell Dlg"/>
          <w:color w:val="B63B3C"/>
        </w:rPr>
        <w:t xml:space="preserve"> </w:t>
      </w:r>
      <w:r w:rsidRPr="00AB2982">
        <w:rPr>
          <w:rFonts w:cs="MS Shell Dlg"/>
          <w:color w:val="000000"/>
        </w:rPr>
        <w:t>We will email all participants with the link once it is posted.</w:t>
      </w:r>
    </w:p>
    <w:p w14:paraId="2F4AD121" w14:textId="77777777" w:rsidR="008366EA" w:rsidRPr="00AB2982" w:rsidRDefault="008366EA" w:rsidP="008366EA">
      <w:pPr>
        <w:widowControl w:val="0"/>
        <w:autoSpaceDE w:val="0"/>
        <w:autoSpaceDN w:val="0"/>
        <w:adjustRightInd w:val="0"/>
        <w:rPr>
          <w:rFonts w:cs="MS Shell Dlg"/>
          <w:color w:val="FFFFFF"/>
        </w:rPr>
      </w:pPr>
    </w:p>
    <w:p w14:paraId="7DD0A841" w14:textId="77777777" w:rsidR="0091281B" w:rsidRDefault="0091281B" w:rsidP="0091281B">
      <w:pPr>
        <w:widowControl w:val="0"/>
        <w:autoSpaceDE w:val="0"/>
        <w:autoSpaceDN w:val="0"/>
        <w:adjustRightInd w:val="0"/>
        <w:rPr>
          <w:rFonts w:cs="MS Shell Dlg"/>
          <w:i/>
        </w:rPr>
      </w:pPr>
      <w:r w:rsidRPr="00AB2982">
        <w:rPr>
          <w:rFonts w:cs="MS Shell Dlg"/>
          <w:b/>
          <w:color w:val="B63B3C"/>
        </w:rPr>
        <w:t>Q:</w:t>
      </w:r>
      <w:r w:rsidRPr="00AB2982">
        <w:rPr>
          <w:rFonts w:cs="MS Shell Dlg"/>
          <w:color w:val="B63B3C"/>
        </w:rPr>
        <w:t xml:space="preserve"> </w:t>
      </w:r>
      <w:r w:rsidR="008366EA" w:rsidRPr="00AB2982">
        <w:rPr>
          <w:rFonts w:cs="MS Shell Dlg"/>
          <w:color w:val="797979"/>
        </w:rPr>
        <w:t xml:space="preserve"> </w:t>
      </w:r>
      <w:r w:rsidR="00B07490">
        <w:rPr>
          <w:rFonts w:cs="MS Shell Dlg"/>
        </w:rPr>
        <w:t xml:space="preserve">For any presenter: </w:t>
      </w:r>
      <w:r w:rsidR="008366EA" w:rsidRPr="00B07490">
        <w:rPr>
          <w:rFonts w:cs="MS Shell Dlg"/>
          <w:i/>
        </w:rPr>
        <w:t xml:space="preserve">Being sensitive as case managers and still operating a program within the constraints of regulations and WPR, </w:t>
      </w:r>
      <w:r w:rsidRPr="00B07490">
        <w:rPr>
          <w:rFonts w:cs="MS Shell Dlg"/>
          <w:i/>
        </w:rPr>
        <w:t>how do you programmatically bridge those</w:t>
      </w:r>
      <w:r w:rsidR="008366EA" w:rsidRPr="00B07490">
        <w:rPr>
          <w:rFonts w:cs="MS Shell Dlg"/>
          <w:i/>
        </w:rPr>
        <w:t xml:space="preserve"> two trains of thought</w:t>
      </w:r>
      <w:r w:rsidRPr="00B07490">
        <w:rPr>
          <w:rFonts w:cs="MS Shell Dlg"/>
          <w:i/>
        </w:rPr>
        <w:t>?</w:t>
      </w:r>
    </w:p>
    <w:p w14:paraId="48D3B721" w14:textId="77777777" w:rsidR="008366EA" w:rsidRPr="00497BBF" w:rsidRDefault="0091281B" w:rsidP="008366EA">
      <w:pPr>
        <w:widowControl w:val="0"/>
        <w:autoSpaceDE w:val="0"/>
        <w:autoSpaceDN w:val="0"/>
        <w:adjustRightInd w:val="0"/>
        <w:rPr>
          <w:rFonts w:cs="MS Shell Dlg"/>
        </w:rPr>
      </w:pPr>
      <w:r w:rsidRPr="00AB2982">
        <w:rPr>
          <w:rFonts w:cs="MS Shell Dlg"/>
          <w:b/>
          <w:color w:val="B63B3C"/>
        </w:rPr>
        <w:t>A:</w:t>
      </w:r>
      <w:r w:rsidR="00497BBF">
        <w:rPr>
          <w:rFonts w:cs="MS Shell Dlg"/>
          <w:b/>
          <w:color w:val="B63B3C"/>
        </w:rPr>
        <w:t xml:space="preserve"> </w:t>
      </w:r>
      <w:r w:rsidR="00497BBF">
        <w:rPr>
          <w:rFonts w:cs="MS Shell Dlg"/>
        </w:rPr>
        <w:t xml:space="preserve">From Ramsey County: </w:t>
      </w:r>
      <w:r w:rsidR="00497BBF">
        <w:rPr>
          <w:rFonts w:ascii="Calibri" w:hAnsi="Calibri"/>
          <w:color w:val="000000"/>
        </w:rPr>
        <w:t>As a program, we took a look at two of our outcome measures the WPR and MN Self-Support Index and what we found is that success within WPR does not directly correlate with family self-sufficiency or stabilization. We also found that majority of WPR comes from people being employed so we want to focus on helping families gain employment and retain jobs. WPR does provide structure for staff to report participant activities as a way of measuring progress toward goals, but MN provides for a broader spectrum of activities beyond core WPR activities allowing staff to be more holistic in coaching families toward stability. Through coaching, we are asking staff to meet families where they are at and through the goal achievement process we are looking for an increase in overall engagement with our programs to include more meaningful and impactful activities that we expect will lead to an increase in earnings and therefore stability. The way we have bridged most directly is to include staff in the development of the coaching model of employment services. </w:t>
      </w:r>
    </w:p>
    <w:p w14:paraId="7D254E04" w14:textId="77777777" w:rsidR="0091281B" w:rsidRPr="00AB2982" w:rsidRDefault="0091281B" w:rsidP="008366EA">
      <w:pPr>
        <w:widowControl w:val="0"/>
        <w:autoSpaceDE w:val="0"/>
        <w:autoSpaceDN w:val="0"/>
        <w:adjustRightInd w:val="0"/>
        <w:rPr>
          <w:rFonts w:cs="MS Shell Dlg"/>
          <w:color w:val="FFFFFF"/>
        </w:rPr>
      </w:pPr>
    </w:p>
    <w:p w14:paraId="1B2EF846" w14:textId="77777777" w:rsidR="006765C3" w:rsidRPr="00AB2982" w:rsidRDefault="006765C3" w:rsidP="008366EA">
      <w:pPr>
        <w:widowControl w:val="0"/>
        <w:autoSpaceDE w:val="0"/>
        <w:autoSpaceDN w:val="0"/>
        <w:adjustRightInd w:val="0"/>
        <w:rPr>
          <w:rFonts w:cs="MS Shell Dlg"/>
        </w:rPr>
      </w:pPr>
      <w:r w:rsidRPr="00AB2982">
        <w:rPr>
          <w:rFonts w:cs="MS Shell Dlg"/>
          <w:b/>
          <w:color w:val="B63B3C"/>
        </w:rPr>
        <w:t>Q:</w:t>
      </w:r>
      <w:r w:rsidRPr="00AB2982">
        <w:rPr>
          <w:rFonts w:cs="MS Shell Dlg"/>
          <w:color w:val="B63B3C"/>
        </w:rPr>
        <w:t xml:space="preserve"> </w:t>
      </w:r>
      <w:r w:rsidRPr="00AB2982">
        <w:rPr>
          <w:rFonts w:cs="MS Shell Dlg"/>
        </w:rPr>
        <w:t>For any presenter:</w:t>
      </w:r>
      <w:r w:rsidR="006839C3">
        <w:rPr>
          <w:rFonts w:cs="MS Shell Dlg"/>
        </w:rPr>
        <w:t xml:space="preserve"> </w:t>
      </w:r>
    </w:p>
    <w:p w14:paraId="73F762FA" w14:textId="77777777" w:rsidR="006765C3" w:rsidRPr="00B07490" w:rsidRDefault="008366EA" w:rsidP="006765C3">
      <w:pPr>
        <w:widowControl w:val="0"/>
        <w:numPr>
          <w:ilvl w:val="0"/>
          <w:numId w:val="4"/>
        </w:numPr>
        <w:autoSpaceDE w:val="0"/>
        <w:autoSpaceDN w:val="0"/>
        <w:adjustRightInd w:val="0"/>
        <w:rPr>
          <w:rFonts w:cs="MS Shell Dlg"/>
          <w:i/>
        </w:rPr>
      </w:pPr>
      <w:r w:rsidRPr="00B07490">
        <w:rPr>
          <w:rFonts w:cs="MS Shell Dlg"/>
          <w:i/>
        </w:rPr>
        <w:t>When implementing any of the models/strategies</w:t>
      </w:r>
      <w:r w:rsidR="006765C3" w:rsidRPr="00B07490">
        <w:rPr>
          <w:rFonts w:cs="MS Shell Dlg"/>
          <w:i/>
        </w:rPr>
        <w:t xml:space="preserve">, </w:t>
      </w:r>
      <w:r w:rsidRPr="00B07490">
        <w:rPr>
          <w:rFonts w:cs="MS Shell Dlg"/>
          <w:i/>
        </w:rPr>
        <w:t>did you get any resistance from upper management/administrator/director, etc</w:t>
      </w:r>
      <w:r w:rsidR="006765C3" w:rsidRPr="00B07490">
        <w:rPr>
          <w:rFonts w:cs="MS Shell Dlg"/>
          <w:i/>
        </w:rPr>
        <w:t xml:space="preserve">.? </w:t>
      </w:r>
    </w:p>
    <w:p w14:paraId="749D10F2" w14:textId="77777777" w:rsidR="006765C3" w:rsidRPr="00B07490" w:rsidRDefault="006765C3" w:rsidP="006765C3">
      <w:pPr>
        <w:widowControl w:val="0"/>
        <w:numPr>
          <w:ilvl w:val="0"/>
          <w:numId w:val="4"/>
        </w:numPr>
        <w:autoSpaceDE w:val="0"/>
        <w:autoSpaceDN w:val="0"/>
        <w:adjustRightInd w:val="0"/>
        <w:rPr>
          <w:rFonts w:cs="MS Shell Dlg"/>
          <w:i/>
        </w:rPr>
      </w:pPr>
      <w:r w:rsidRPr="00B07490">
        <w:rPr>
          <w:rFonts w:cs="MS Shell Dlg"/>
          <w:i/>
        </w:rPr>
        <w:t>I</w:t>
      </w:r>
      <w:r w:rsidR="008366EA" w:rsidRPr="00B07490">
        <w:rPr>
          <w:rFonts w:cs="MS Shell Dlg"/>
          <w:i/>
        </w:rPr>
        <w:t>f so</w:t>
      </w:r>
      <w:r w:rsidRPr="00B07490">
        <w:rPr>
          <w:rFonts w:cs="MS Shell Dlg"/>
          <w:i/>
        </w:rPr>
        <w:t>,</w:t>
      </w:r>
      <w:r w:rsidR="008366EA" w:rsidRPr="00B07490">
        <w:rPr>
          <w:rFonts w:cs="MS Shell Dlg"/>
          <w:i/>
        </w:rPr>
        <w:t xml:space="preserve"> how did </w:t>
      </w:r>
      <w:r w:rsidRPr="00B07490">
        <w:rPr>
          <w:rFonts w:cs="MS Shell Dlg"/>
          <w:i/>
        </w:rPr>
        <w:t xml:space="preserve">you </w:t>
      </w:r>
      <w:r w:rsidR="008366EA" w:rsidRPr="00B07490">
        <w:rPr>
          <w:rFonts w:cs="MS Shell Dlg"/>
          <w:i/>
        </w:rPr>
        <w:t>convince them to allow you to implement such programs</w:t>
      </w:r>
      <w:r w:rsidRPr="00B07490">
        <w:rPr>
          <w:rFonts w:cs="MS Shell Dlg"/>
          <w:i/>
        </w:rPr>
        <w:t>, which may conflict with existing personnel rules</w:t>
      </w:r>
      <w:r w:rsidR="008366EA" w:rsidRPr="00B07490">
        <w:rPr>
          <w:rFonts w:cs="MS Shell Dlg"/>
          <w:i/>
        </w:rPr>
        <w:t xml:space="preserve">? </w:t>
      </w:r>
    </w:p>
    <w:p w14:paraId="48A00521" w14:textId="77777777" w:rsidR="008366EA" w:rsidRPr="006839C3" w:rsidRDefault="006765C3" w:rsidP="008366EA">
      <w:pPr>
        <w:widowControl w:val="0"/>
        <w:autoSpaceDE w:val="0"/>
        <w:autoSpaceDN w:val="0"/>
        <w:adjustRightInd w:val="0"/>
        <w:rPr>
          <w:rFonts w:cs="MS Shell Dlg"/>
        </w:rPr>
      </w:pPr>
      <w:r w:rsidRPr="00AB2982">
        <w:rPr>
          <w:rFonts w:cs="MS Shell Dlg"/>
          <w:b/>
          <w:color w:val="B63B3C"/>
        </w:rPr>
        <w:t>A:</w:t>
      </w:r>
      <w:r w:rsidR="006839C3">
        <w:rPr>
          <w:rFonts w:cs="MS Shell Dlg"/>
          <w:b/>
          <w:color w:val="B63B3C"/>
        </w:rPr>
        <w:t xml:space="preserve"> </w:t>
      </w:r>
      <w:r w:rsidR="006839C3" w:rsidRPr="006839C3">
        <w:rPr>
          <w:rFonts w:cs="MS Shell Dlg"/>
        </w:rPr>
        <w:t>Ramsey County:</w:t>
      </w:r>
      <w:r w:rsidR="006839C3">
        <w:rPr>
          <w:rFonts w:cs="MS Shell Dlg"/>
        </w:rPr>
        <w:t xml:space="preserve"> </w:t>
      </w:r>
      <w:r w:rsidR="006839C3" w:rsidRPr="006839C3">
        <w:rPr>
          <w:rFonts w:cs="MS Shell Dlg"/>
        </w:rPr>
        <w:t xml:space="preserve">No, there has always been a belief by staff that there is a better way of working with TANF families and upper management has looked to the research and evidence to identify potential program improvements and brings those strategies to staff to develop and implement them. Upper management has offered many professional development opportunities and support.  </w:t>
      </w:r>
    </w:p>
    <w:p w14:paraId="3DF1AE83" w14:textId="77777777" w:rsidR="00503274" w:rsidRDefault="00C6209D" w:rsidP="008366EA"/>
    <w:p w14:paraId="7BC0A42A" w14:textId="77777777" w:rsidR="00770E11" w:rsidRPr="00770E11" w:rsidRDefault="00770E11" w:rsidP="00770E11">
      <w:pPr>
        <w:widowControl w:val="0"/>
        <w:autoSpaceDE w:val="0"/>
        <w:autoSpaceDN w:val="0"/>
        <w:adjustRightInd w:val="0"/>
        <w:rPr>
          <w:rStyle w:val="IntenseEmphasis"/>
          <w:rFonts w:ascii="Calibri" w:hAnsi="Calibri"/>
          <w:szCs w:val="21"/>
        </w:rPr>
      </w:pPr>
      <w:r w:rsidRPr="00AB2982">
        <w:rPr>
          <w:rFonts w:cs="MS Shell Dlg"/>
          <w:b/>
          <w:color w:val="B63B3C"/>
        </w:rPr>
        <w:t>Q:</w:t>
      </w:r>
      <w:r w:rsidRPr="00AB2982">
        <w:rPr>
          <w:rFonts w:cs="MS Shell Dlg"/>
          <w:color w:val="B63B3C"/>
        </w:rPr>
        <w:t xml:space="preserve"> </w:t>
      </w:r>
      <w:r w:rsidRPr="00770E11">
        <w:rPr>
          <w:rStyle w:val="IntenseEmphasis"/>
          <w:rFonts w:ascii="Calibri" w:hAnsi="Calibri"/>
          <w:color w:val="auto"/>
          <w:szCs w:val="21"/>
        </w:rPr>
        <w:t>Are there any secondary trauma resources that you can recommend?</w:t>
      </w:r>
    </w:p>
    <w:p w14:paraId="2866D186" w14:textId="77777777" w:rsidR="00770E11" w:rsidRPr="00770E11" w:rsidRDefault="00770E11" w:rsidP="00770E11">
      <w:pPr>
        <w:widowControl w:val="0"/>
        <w:autoSpaceDE w:val="0"/>
        <w:autoSpaceDN w:val="0"/>
        <w:adjustRightInd w:val="0"/>
        <w:rPr>
          <w:rFonts w:cs="MS Shell Dlg"/>
        </w:rPr>
      </w:pPr>
      <w:r w:rsidRPr="00AB2982">
        <w:rPr>
          <w:rFonts w:cs="MS Shell Dlg"/>
          <w:b/>
          <w:color w:val="B63B3C"/>
        </w:rPr>
        <w:t>A:</w:t>
      </w:r>
      <w:r>
        <w:rPr>
          <w:rFonts w:cs="MS Shell Dlg"/>
        </w:rPr>
        <w:t xml:space="preserve"> Winston Bell, Everybody Can Win Consulting: </w:t>
      </w:r>
      <w:r w:rsidRPr="00770E11">
        <w:rPr>
          <w:rFonts w:cs="MS Shell Dlg"/>
        </w:rPr>
        <w:t xml:space="preserve">If the organization is really valuing their workers, then they will find outward opportunities for them. It’s really hit and miss. One of the things that I like to explain to folks who take the trauma home to their families is that it’s almost like being a construction worker. If I’m a construction worker and I come home and I’m not even thinking about what I’d like for </w:t>
      </w:r>
      <w:r w:rsidRPr="00770E11">
        <w:rPr>
          <w:rFonts w:cs="MS Shell Dlg"/>
        </w:rPr>
        <w:lastRenderedPageBreak/>
        <w:t>dinner because I’m dog tired most people would understand that I’m tired physically. It’s really hard to explain when a person is tired mentally. Although I don’t have a lot of resources, being able to explain your level of mental fatigue is paramount to staying away from that burnout.</w:t>
      </w:r>
    </w:p>
    <w:p w14:paraId="0B80DBAC" w14:textId="77777777" w:rsidR="00770E11" w:rsidRDefault="00770E11" w:rsidP="008366EA"/>
    <w:p w14:paraId="69780EBA" w14:textId="77777777" w:rsidR="00770E11" w:rsidRDefault="00770E11" w:rsidP="008366EA">
      <w:pPr>
        <w:rPr>
          <w:rFonts w:cs="MS Shell Dlg"/>
          <w:i/>
        </w:rPr>
      </w:pPr>
      <w:r w:rsidRPr="00AB2982">
        <w:rPr>
          <w:rFonts w:cs="MS Shell Dlg"/>
          <w:b/>
          <w:color w:val="B63B3C"/>
        </w:rPr>
        <w:t>Q:</w:t>
      </w:r>
      <w:r>
        <w:rPr>
          <w:rFonts w:cs="MS Shell Dlg"/>
          <w:b/>
          <w:color w:val="B63B3C"/>
        </w:rPr>
        <w:t xml:space="preserve"> </w:t>
      </w:r>
      <w:r w:rsidRPr="00770E11">
        <w:rPr>
          <w:rFonts w:cs="MS Shell Dlg"/>
          <w:i/>
        </w:rPr>
        <w:t>What advice do you have for a worker who may be regularly triggered by a customer’s trauma story or a specific topic, such as domestic violence?</w:t>
      </w:r>
    </w:p>
    <w:p w14:paraId="3DD9ED15" w14:textId="77777777" w:rsidR="003101C9" w:rsidRDefault="003101C9" w:rsidP="008366EA">
      <w:pPr>
        <w:rPr>
          <w:rFonts w:cs="MS Shell Dlg"/>
        </w:rPr>
      </w:pPr>
      <w:r w:rsidRPr="00AB2982">
        <w:rPr>
          <w:rFonts w:cs="MS Shell Dlg"/>
          <w:b/>
          <w:color w:val="B63B3C"/>
        </w:rPr>
        <w:t>A:</w:t>
      </w:r>
      <w:r>
        <w:rPr>
          <w:rFonts w:cs="MS Shell Dlg"/>
          <w:b/>
          <w:color w:val="B63B3C"/>
        </w:rPr>
        <w:t xml:space="preserve"> </w:t>
      </w:r>
      <w:r w:rsidR="0078644E">
        <w:rPr>
          <w:rFonts w:cs="MS Shell Dlg"/>
        </w:rPr>
        <w:t xml:space="preserve">Winston Bell, Everybody Can Win Consulting: </w:t>
      </w:r>
      <w:r w:rsidRPr="003101C9">
        <w:rPr>
          <w:rFonts w:cs="MS Shell Dlg"/>
        </w:rPr>
        <w:t>The first thing may be if they are continuing to be triggered to find a partner in the organization to hand that case off to. That is the most dynamic way to avoid some of that stress. It is also helpful to remember that we are the helpers, and many people come in with crises that we will never be able to fix. A lot of them are lifelong crises. Being in the helping profession, if you are overwhelmed by one or two crises, then how can you effectively work on three or four? Ultimately, those are their crises and not our crises.</w:t>
      </w:r>
    </w:p>
    <w:p w14:paraId="6C690D9A" w14:textId="77777777" w:rsidR="00075B73" w:rsidRDefault="00075B73" w:rsidP="008366EA">
      <w:pPr>
        <w:rPr>
          <w:rFonts w:cs="MS Shell Dlg"/>
        </w:rPr>
      </w:pPr>
    </w:p>
    <w:p w14:paraId="153BB805" w14:textId="77777777" w:rsidR="00075B73" w:rsidRDefault="00075B73" w:rsidP="008366EA">
      <w:pPr>
        <w:rPr>
          <w:rStyle w:val="IntenseEmphasis"/>
          <w:rFonts w:ascii="Calibri" w:hAnsi="Calibri"/>
          <w:color w:val="auto"/>
          <w:szCs w:val="21"/>
        </w:rPr>
      </w:pPr>
      <w:r w:rsidRPr="00AB2982">
        <w:rPr>
          <w:rFonts w:cs="MS Shell Dlg"/>
          <w:b/>
          <w:color w:val="B63B3C"/>
        </w:rPr>
        <w:t>Q:</w:t>
      </w:r>
      <w:r>
        <w:rPr>
          <w:rFonts w:cs="MS Shell Dlg"/>
          <w:b/>
          <w:color w:val="B63B3C"/>
        </w:rPr>
        <w:t xml:space="preserve"> </w:t>
      </w:r>
      <w:r w:rsidRPr="00075B73">
        <w:rPr>
          <w:rStyle w:val="IntenseEmphasis"/>
          <w:rFonts w:ascii="Calibri" w:hAnsi="Calibri"/>
          <w:color w:val="auto"/>
          <w:szCs w:val="21"/>
        </w:rPr>
        <w:t>What recommendations do you have for workers who continue to struggle to balance being compassionate towards customers but not allowing the stories to consume them or be carried with them outside of work?</w:t>
      </w:r>
    </w:p>
    <w:p w14:paraId="2F0F6106" w14:textId="77777777" w:rsidR="00075B73" w:rsidRPr="00075B73" w:rsidRDefault="00075B73" w:rsidP="008366EA">
      <w:pPr>
        <w:rPr>
          <w:i/>
        </w:rPr>
      </w:pPr>
      <w:r w:rsidRPr="00AB2982">
        <w:rPr>
          <w:rFonts w:cs="MS Shell Dlg"/>
          <w:b/>
          <w:color w:val="B63B3C"/>
        </w:rPr>
        <w:t>A:</w:t>
      </w:r>
      <w:r>
        <w:rPr>
          <w:rFonts w:cs="MS Shell Dlg"/>
          <w:b/>
          <w:color w:val="B63B3C"/>
        </w:rPr>
        <w:t xml:space="preserve"> </w:t>
      </w:r>
      <w:r>
        <w:rPr>
          <w:rFonts w:cs="MS Shell Dlg"/>
        </w:rPr>
        <w:t xml:space="preserve">Winston Bell, Everybody Can Win Consulting: </w:t>
      </w:r>
      <w:r w:rsidRPr="00075B73">
        <w:rPr>
          <w:rFonts w:cs="MS Shell Dlg"/>
        </w:rPr>
        <w:t>Another part of that is we must have our own outlets. I cannot stress enough how those outlets are paramount in us keeping our mental health and our sanity. I work for an organization here called Catholic Community Services, and a lot of the folks who have been working in the field for 20-30 years would ask me how I am able to avoid burnout. By the time I leave a family in crisis, when I touch my car door I’m thinking about what else I’m going to be doing. What are my outlets? My friends. I don’t have a lot of friends who are in the same profession, so maybe that helps. I can just veg out and think about other things that are going on in my day to day life. Having really effective hobbies helps. I do a little competition in sports, so I’m able to go out and yell and scream at folks. They don’t know I’m releasing additional stress from my job; they just think I’m really passionate about the sport. Being able to get some of those stressors off your plate, and to go out and really get a good sweat has been able to help me and my colleagues.</w:t>
      </w:r>
    </w:p>
    <w:sectPr w:rsidR="00075B73" w:rsidRPr="00075B7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A95F1" w14:textId="77777777" w:rsidR="006F6C18" w:rsidRDefault="006F6C18" w:rsidP="008427C1">
      <w:r>
        <w:separator/>
      </w:r>
    </w:p>
  </w:endnote>
  <w:endnote w:type="continuationSeparator" w:id="0">
    <w:p w14:paraId="4F1162B6" w14:textId="77777777" w:rsidR="006F6C18" w:rsidRDefault="006F6C18" w:rsidP="0084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E6894" w14:textId="77777777" w:rsidR="006F6C18" w:rsidRDefault="006F6C18" w:rsidP="008427C1">
      <w:r>
        <w:separator/>
      </w:r>
    </w:p>
  </w:footnote>
  <w:footnote w:type="continuationSeparator" w:id="0">
    <w:p w14:paraId="5341EF17" w14:textId="77777777" w:rsidR="006F6C18" w:rsidRDefault="006F6C18" w:rsidP="00842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B3183" w14:textId="77777777" w:rsidR="008427C1" w:rsidRPr="00036EAA" w:rsidRDefault="00036EAA" w:rsidP="00036EAA">
    <w:pPr>
      <w:pStyle w:val="Header"/>
    </w:pPr>
    <w:r>
      <w:rPr>
        <w:noProof/>
      </w:rPr>
      <w:drawing>
        <wp:anchor distT="0" distB="0" distL="114300" distR="114300" simplePos="0" relativeHeight="251660288" behindDoc="0" locked="0" layoutInCell="1" allowOverlap="1" wp14:anchorId="34B85924" wp14:editId="1F4090D9">
          <wp:simplePos x="0" y="0"/>
          <wp:positionH relativeFrom="column">
            <wp:posOffset>4427220</wp:posOffset>
          </wp:positionH>
          <wp:positionV relativeFrom="paragraph">
            <wp:posOffset>-243840</wp:posOffset>
          </wp:positionV>
          <wp:extent cx="1426845" cy="508000"/>
          <wp:effectExtent l="0" t="0" r="1905" b="6350"/>
          <wp:wrapThrough wrapText="bothSides">
            <wp:wrapPolygon edited="0">
              <wp:start x="3461" y="0"/>
              <wp:lineTo x="577" y="3240"/>
              <wp:lineTo x="0" y="5670"/>
              <wp:lineTo x="0" y="21060"/>
              <wp:lineTo x="2595" y="21060"/>
              <wp:lineTo x="21340" y="21060"/>
              <wp:lineTo x="21340" y="8910"/>
              <wp:lineTo x="19610" y="7290"/>
              <wp:lineTo x="6344" y="0"/>
              <wp:lineTo x="346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WRA logo.png"/>
                  <pic:cNvPicPr/>
                </pic:nvPicPr>
                <pic:blipFill>
                  <a:blip r:embed="rId1">
                    <a:extLst>
                      <a:ext uri="{28A0092B-C50C-407E-A947-70E740481C1C}">
                        <a14:useLocalDpi xmlns:a14="http://schemas.microsoft.com/office/drawing/2010/main" val="0"/>
                      </a:ext>
                    </a:extLst>
                  </a:blip>
                  <a:stretch>
                    <a:fillRect/>
                  </a:stretch>
                </pic:blipFill>
                <pic:spPr>
                  <a:xfrm>
                    <a:off x="0" y="0"/>
                    <a:ext cx="1426845" cy="50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B019559" wp14:editId="56CB39DE">
          <wp:simplePos x="0" y="0"/>
          <wp:positionH relativeFrom="column">
            <wp:posOffset>-121920</wp:posOffset>
          </wp:positionH>
          <wp:positionV relativeFrom="paragraph">
            <wp:posOffset>-365760</wp:posOffset>
          </wp:positionV>
          <wp:extent cx="2133600" cy="713105"/>
          <wp:effectExtent l="0" t="0" r="0" b="0"/>
          <wp:wrapThrough wrapText="bothSides">
            <wp:wrapPolygon edited="0">
              <wp:start x="5014" y="0"/>
              <wp:lineTo x="2893" y="4616"/>
              <wp:lineTo x="1736" y="8078"/>
              <wp:lineTo x="0" y="10386"/>
              <wp:lineTo x="0" y="13849"/>
              <wp:lineTo x="1736" y="18465"/>
              <wp:lineTo x="1736" y="20773"/>
              <wp:lineTo x="3471" y="20773"/>
              <wp:lineTo x="4050" y="20196"/>
              <wp:lineTo x="21407" y="17888"/>
              <wp:lineTo x="21407" y="8078"/>
              <wp:lineTo x="6171" y="0"/>
              <wp:lineTo x="501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 logo.png"/>
                  <pic:cNvPicPr/>
                </pic:nvPicPr>
                <pic:blipFill>
                  <a:blip r:embed="rId2">
                    <a:extLst>
                      <a:ext uri="{28A0092B-C50C-407E-A947-70E740481C1C}">
                        <a14:useLocalDpi xmlns:a14="http://schemas.microsoft.com/office/drawing/2010/main" val="0"/>
                      </a:ext>
                    </a:extLst>
                  </a:blip>
                  <a:stretch>
                    <a:fillRect/>
                  </a:stretch>
                </pic:blipFill>
                <pic:spPr>
                  <a:xfrm>
                    <a:off x="0" y="0"/>
                    <a:ext cx="21336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7880"/>
    <w:multiLevelType w:val="hybridMultilevel"/>
    <w:tmpl w:val="9124897A"/>
    <w:lvl w:ilvl="0" w:tplc="84D450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B7D72"/>
    <w:multiLevelType w:val="hybridMultilevel"/>
    <w:tmpl w:val="890AF080"/>
    <w:lvl w:ilvl="0" w:tplc="84D450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F2ECA"/>
    <w:multiLevelType w:val="hybridMultilevel"/>
    <w:tmpl w:val="9374392A"/>
    <w:lvl w:ilvl="0" w:tplc="84D450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032B7"/>
    <w:multiLevelType w:val="hybridMultilevel"/>
    <w:tmpl w:val="BFE8C88A"/>
    <w:lvl w:ilvl="0" w:tplc="84D450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7A"/>
    <w:rsid w:val="00003605"/>
    <w:rsid w:val="00036EAA"/>
    <w:rsid w:val="00061931"/>
    <w:rsid w:val="00075B73"/>
    <w:rsid w:val="000D0602"/>
    <w:rsid w:val="0011338B"/>
    <w:rsid w:val="00115F8B"/>
    <w:rsid w:val="001838F9"/>
    <w:rsid w:val="001B204C"/>
    <w:rsid w:val="001D2FFB"/>
    <w:rsid w:val="002469B9"/>
    <w:rsid w:val="00255E1B"/>
    <w:rsid w:val="002571D5"/>
    <w:rsid w:val="00291ABD"/>
    <w:rsid w:val="002B0C48"/>
    <w:rsid w:val="002E3F19"/>
    <w:rsid w:val="003101C9"/>
    <w:rsid w:val="00314363"/>
    <w:rsid w:val="003C2D58"/>
    <w:rsid w:val="003C4FF7"/>
    <w:rsid w:val="003C589E"/>
    <w:rsid w:val="003F5BE7"/>
    <w:rsid w:val="004356CE"/>
    <w:rsid w:val="00497BBF"/>
    <w:rsid w:val="004A4DB0"/>
    <w:rsid w:val="005159E8"/>
    <w:rsid w:val="005410BC"/>
    <w:rsid w:val="0057408E"/>
    <w:rsid w:val="005B2A92"/>
    <w:rsid w:val="005D681B"/>
    <w:rsid w:val="005F6EBE"/>
    <w:rsid w:val="006455B4"/>
    <w:rsid w:val="006765C3"/>
    <w:rsid w:val="006839C3"/>
    <w:rsid w:val="00692080"/>
    <w:rsid w:val="006F0CE8"/>
    <w:rsid w:val="006F6C18"/>
    <w:rsid w:val="00714627"/>
    <w:rsid w:val="00743FD4"/>
    <w:rsid w:val="00770E11"/>
    <w:rsid w:val="0078644E"/>
    <w:rsid w:val="007920D1"/>
    <w:rsid w:val="007A606F"/>
    <w:rsid w:val="008366EA"/>
    <w:rsid w:val="008427C1"/>
    <w:rsid w:val="00884D73"/>
    <w:rsid w:val="008A5478"/>
    <w:rsid w:val="009049B6"/>
    <w:rsid w:val="0091281B"/>
    <w:rsid w:val="00934F78"/>
    <w:rsid w:val="00975AA6"/>
    <w:rsid w:val="009812DD"/>
    <w:rsid w:val="009C4EEA"/>
    <w:rsid w:val="009C578A"/>
    <w:rsid w:val="009D1BAF"/>
    <w:rsid w:val="009F03DC"/>
    <w:rsid w:val="00A34AFB"/>
    <w:rsid w:val="00AA72DD"/>
    <w:rsid w:val="00AB2982"/>
    <w:rsid w:val="00AB71B0"/>
    <w:rsid w:val="00AC1A9B"/>
    <w:rsid w:val="00AD411D"/>
    <w:rsid w:val="00AD7D7D"/>
    <w:rsid w:val="00B07490"/>
    <w:rsid w:val="00B22A3F"/>
    <w:rsid w:val="00B75963"/>
    <w:rsid w:val="00BC5C7A"/>
    <w:rsid w:val="00C6209D"/>
    <w:rsid w:val="00CA6C3F"/>
    <w:rsid w:val="00CB623F"/>
    <w:rsid w:val="00CD28E4"/>
    <w:rsid w:val="00CF57A1"/>
    <w:rsid w:val="00D23E52"/>
    <w:rsid w:val="00EE38E7"/>
    <w:rsid w:val="00EE5B79"/>
    <w:rsid w:val="00F5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E206E"/>
  <w15:chartTrackingRefBased/>
  <w15:docId w15:val="{D12B835F-BD0F-4B06-B047-46E6D6C4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7A"/>
    <w:pPr>
      <w:spacing w:after="0" w:line="240" w:lineRule="auto"/>
    </w:pPr>
    <w:rPr>
      <w:rFonts w:eastAsiaTheme="minorEastAsia"/>
    </w:rPr>
  </w:style>
  <w:style w:type="paragraph" w:styleId="Heading4">
    <w:name w:val="heading 4"/>
    <w:basedOn w:val="Normal"/>
    <w:next w:val="Normal"/>
    <w:link w:val="Heading4Char"/>
    <w:uiPriority w:val="9"/>
    <w:unhideWhenUsed/>
    <w:qFormat/>
    <w:rsid w:val="008427C1"/>
    <w:pPr>
      <w:keepNext/>
      <w:keepLines/>
      <w:spacing w:before="240" w:after="60"/>
      <w:outlineLvl w:val="3"/>
    </w:pPr>
    <w:rPr>
      <w:rFonts w:asciiTheme="majorHAnsi" w:eastAsiaTheme="majorEastAsia" w:hAnsiTheme="majorHAnsi" w:cstheme="majorBidi"/>
      <w:iCs/>
      <w:color w:val="2F5496" w:themeColor="accent5" w:themeShade="BF"/>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04C"/>
    <w:rPr>
      <w:color w:val="0563C1"/>
      <w:u w:val="single"/>
    </w:rPr>
  </w:style>
  <w:style w:type="paragraph" w:styleId="Header">
    <w:name w:val="header"/>
    <w:basedOn w:val="Normal"/>
    <w:link w:val="HeaderChar"/>
    <w:uiPriority w:val="99"/>
    <w:unhideWhenUsed/>
    <w:rsid w:val="008427C1"/>
    <w:pPr>
      <w:tabs>
        <w:tab w:val="center" w:pos="4680"/>
        <w:tab w:val="right" w:pos="9360"/>
      </w:tabs>
    </w:pPr>
  </w:style>
  <w:style w:type="character" w:customStyle="1" w:styleId="HeaderChar">
    <w:name w:val="Header Char"/>
    <w:basedOn w:val="DefaultParagraphFont"/>
    <w:link w:val="Header"/>
    <w:uiPriority w:val="99"/>
    <w:rsid w:val="008427C1"/>
    <w:rPr>
      <w:rFonts w:eastAsiaTheme="minorEastAsia"/>
    </w:rPr>
  </w:style>
  <w:style w:type="paragraph" w:styleId="Footer">
    <w:name w:val="footer"/>
    <w:basedOn w:val="Normal"/>
    <w:link w:val="FooterChar"/>
    <w:uiPriority w:val="99"/>
    <w:unhideWhenUsed/>
    <w:rsid w:val="008427C1"/>
    <w:pPr>
      <w:tabs>
        <w:tab w:val="center" w:pos="4680"/>
        <w:tab w:val="right" w:pos="9360"/>
      </w:tabs>
    </w:pPr>
  </w:style>
  <w:style w:type="character" w:customStyle="1" w:styleId="FooterChar">
    <w:name w:val="Footer Char"/>
    <w:basedOn w:val="DefaultParagraphFont"/>
    <w:link w:val="Footer"/>
    <w:uiPriority w:val="99"/>
    <w:rsid w:val="008427C1"/>
    <w:rPr>
      <w:rFonts w:eastAsiaTheme="minorEastAsia"/>
    </w:rPr>
  </w:style>
  <w:style w:type="character" w:customStyle="1" w:styleId="Heading4Char">
    <w:name w:val="Heading 4 Char"/>
    <w:basedOn w:val="DefaultParagraphFont"/>
    <w:link w:val="Heading4"/>
    <w:uiPriority w:val="9"/>
    <w:rsid w:val="008427C1"/>
    <w:rPr>
      <w:rFonts w:asciiTheme="majorHAnsi" w:eastAsiaTheme="majorEastAsia" w:hAnsiTheme="majorHAnsi" w:cstheme="majorBidi"/>
      <w:iCs/>
      <w:color w:val="2F5496" w:themeColor="accent5" w:themeShade="BF"/>
      <w:sz w:val="25"/>
      <w:szCs w:val="25"/>
    </w:rPr>
  </w:style>
  <w:style w:type="character" w:styleId="IntenseEmphasis">
    <w:name w:val="Intense Emphasis"/>
    <w:basedOn w:val="DefaultParagraphFont"/>
    <w:uiPriority w:val="21"/>
    <w:qFormat/>
    <w:rsid w:val="00AB2982"/>
    <w:rPr>
      <w:i/>
      <w:iCs/>
      <w:color w:val="5B9BD5" w:themeColor="accent1"/>
    </w:rPr>
  </w:style>
  <w:style w:type="character" w:styleId="CommentReference">
    <w:name w:val="annotation reference"/>
    <w:basedOn w:val="DefaultParagraphFont"/>
    <w:uiPriority w:val="99"/>
    <w:semiHidden/>
    <w:unhideWhenUsed/>
    <w:rsid w:val="00F563B5"/>
    <w:rPr>
      <w:sz w:val="16"/>
      <w:szCs w:val="16"/>
    </w:rPr>
  </w:style>
  <w:style w:type="paragraph" w:styleId="CommentText">
    <w:name w:val="annotation text"/>
    <w:basedOn w:val="Normal"/>
    <w:link w:val="CommentTextChar"/>
    <w:uiPriority w:val="99"/>
    <w:semiHidden/>
    <w:unhideWhenUsed/>
    <w:rsid w:val="00F563B5"/>
    <w:rPr>
      <w:sz w:val="20"/>
      <w:szCs w:val="20"/>
    </w:rPr>
  </w:style>
  <w:style w:type="character" w:customStyle="1" w:styleId="CommentTextChar">
    <w:name w:val="Comment Text Char"/>
    <w:basedOn w:val="DefaultParagraphFont"/>
    <w:link w:val="CommentText"/>
    <w:uiPriority w:val="99"/>
    <w:semiHidden/>
    <w:rsid w:val="00F563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563B5"/>
    <w:rPr>
      <w:b/>
      <w:bCs/>
    </w:rPr>
  </w:style>
  <w:style w:type="character" w:customStyle="1" w:styleId="CommentSubjectChar">
    <w:name w:val="Comment Subject Char"/>
    <w:basedOn w:val="CommentTextChar"/>
    <w:link w:val="CommentSubject"/>
    <w:uiPriority w:val="99"/>
    <w:semiHidden/>
    <w:rsid w:val="00F563B5"/>
    <w:rPr>
      <w:rFonts w:eastAsiaTheme="minorEastAsia"/>
      <w:b/>
      <w:bCs/>
      <w:sz w:val="20"/>
      <w:szCs w:val="20"/>
    </w:rPr>
  </w:style>
  <w:style w:type="paragraph" w:styleId="BalloonText">
    <w:name w:val="Balloon Text"/>
    <w:basedOn w:val="Normal"/>
    <w:link w:val="BalloonTextChar"/>
    <w:uiPriority w:val="99"/>
    <w:semiHidden/>
    <w:unhideWhenUsed/>
    <w:rsid w:val="00F56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3B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5441">
      <w:bodyDiv w:val="1"/>
      <w:marLeft w:val="0"/>
      <w:marRight w:val="0"/>
      <w:marTop w:val="0"/>
      <w:marBottom w:val="0"/>
      <w:divBdr>
        <w:top w:val="none" w:sz="0" w:space="0" w:color="auto"/>
        <w:left w:val="none" w:sz="0" w:space="0" w:color="auto"/>
        <w:bottom w:val="none" w:sz="0" w:space="0" w:color="auto"/>
        <w:right w:val="none" w:sz="0" w:space="0" w:color="auto"/>
      </w:divBdr>
    </w:div>
    <w:div w:id="7968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61CBA87F264489B33B34462B24D4" ma:contentTypeVersion="1" ma:contentTypeDescription="Create a new document." ma:contentTypeScope="" ma:versionID="2c74905c9c915bb6aa5fffd395271779">
  <xsd:schema xmlns:xsd="http://www.w3.org/2001/XMLSchema" xmlns:p="http://schemas.microsoft.com/office/2006/metadata/properties" xmlns:ns2="753e53d2-a338-46f6-9345-36e18decbba6" targetNamespace="http://schemas.microsoft.com/office/2006/metadata/properties" ma:root="true" ma:fieldsID="73bc7837250a8a4dd2de93861437e90d" ns2:_="">
    <xsd:import namespace="753e53d2-a338-46f6-9345-36e18decbba6"/>
    <xsd:element name="properties">
      <xsd:complexType>
        <xsd:sequence>
          <xsd:element name="documentManagement">
            <xsd:complexType>
              <xsd:all>
                <xsd:element ref="ns2:Version_x0020_Notes" minOccurs="0"/>
              </xsd:all>
            </xsd:complexType>
          </xsd:element>
        </xsd:sequence>
      </xsd:complexType>
    </xsd:element>
  </xsd:schema>
  <xsd:schema xmlns:xsd="http://www.w3.org/2001/XMLSchema" xmlns:dms="http://schemas.microsoft.com/office/2006/documentManagement/types" targetNamespace="753e53d2-a338-46f6-9345-36e18decbba6" elementFormDefault="qualified">
    <xsd:import namespace="http://schemas.microsoft.com/office/2006/documentManagement/types"/>
    <xsd:element name="Version_x0020_Notes" ma:index="8" nillable="true" ma:displayName="Version Notes" ma:description="Notes on versions that we upload" ma:internalName="Version_x0020_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Version_x0020_Notes xmlns="753e53d2-a338-46f6-9345-36e18decbb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CD07-15B9-4B8D-B8F6-98086DA34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e53d2-a338-46f6-9345-36e18decbb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FF6C94-E103-4BAB-BE61-F6481D869886}">
  <ds:schemaRefs>
    <ds:schemaRef ds:uri="753e53d2-a338-46f6-9345-36e18decbba6"/>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C35637B9-EF0B-4751-BEAF-A2A4FD384B7F}">
  <ds:schemaRefs>
    <ds:schemaRef ds:uri="http://schemas.microsoft.com/sharepoint/v3/contenttype/forms"/>
  </ds:schemaRefs>
</ds:datastoreItem>
</file>

<file path=customXml/itemProps4.xml><?xml version="1.0" encoding="utf-8"?>
<ds:datastoreItem xmlns:ds="http://schemas.openxmlformats.org/officeDocument/2006/customXml" ds:itemID="{868B0B13-D606-4C12-B9A1-AF4A0E12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Shapiro, Jennifer</dc:creator>
  <cp:keywords/>
  <dc:description/>
  <cp:lastModifiedBy>Shapiro, Jennifer</cp:lastModifiedBy>
  <cp:revision>2</cp:revision>
  <dcterms:created xsi:type="dcterms:W3CDTF">2017-07-20T14:27:00Z</dcterms:created>
  <dcterms:modified xsi:type="dcterms:W3CDTF">2017-07-20T14:27:00Z</dcterms:modified>
</cp:coreProperties>
</file>